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3C70" w14:textId="77777777" w:rsidR="009A2F95" w:rsidRDefault="009A2F95" w:rsidP="005D7C92">
      <w:pPr>
        <w:spacing w:after="0" w:line="240" w:lineRule="auto"/>
        <w:textAlignment w:val="baseline"/>
        <w:rPr>
          <w:rFonts w:ascii="Calibri" w:eastAsia="Times New Roman" w:hAnsi="Calibri" w:cs="Calibri"/>
        </w:rPr>
      </w:pPr>
    </w:p>
    <w:p w14:paraId="435C3E59" w14:textId="77777777" w:rsidR="005D7C92" w:rsidRPr="009059C9" w:rsidRDefault="009A2F95" w:rsidP="005D7C92">
      <w:pPr>
        <w:spacing w:after="0" w:line="240" w:lineRule="auto"/>
        <w:textAlignment w:val="baseline"/>
        <w:rPr>
          <w:rFonts w:ascii="Calibri" w:eastAsia="Times New Roman" w:hAnsi="Calibri" w:cs="Calibri"/>
        </w:rPr>
      </w:pPr>
      <w:r>
        <w:rPr>
          <w:rFonts w:ascii="Calibri" w:eastAsia="Times New Roman" w:hAnsi="Calibri" w:cs="Calibri"/>
        </w:rPr>
        <w:t>T</w:t>
      </w:r>
      <w:r w:rsidR="005D7C92" w:rsidRPr="009059C9">
        <w:rPr>
          <w:rFonts w:ascii="Calibri" w:eastAsia="Times New Roman" w:hAnsi="Calibri" w:cs="Calibri"/>
        </w:rPr>
        <w:t>his policy is the responsibility of the Board of Trustees of the Nottinghamshire Federation of WIs [Notts FWI].  </w:t>
      </w:r>
    </w:p>
    <w:p w14:paraId="44D0B5DF" w14:textId="77777777" w:rsidR="005D7C92" w:rsidRPr="009059C9" w:rsidRDefault="005D7C92" w:rsidP="005D7C92">
      <w:pPr>
        <w:spacing w:after="0" w:line="240" w:lineRule="auto"/>
        <w:textAlignment w:val="baseline"/>
        <w:rPr>
          <w:rFonts w:ascii="Segoe UI" w:eastAsia="Times New Roman" w:hAnsi="Segoe UI" w:cs="Segoe UI"/>
          <w:sz w:val="18"/>
          <w:szCs w:val="18"/>
        </w:rPr>
      </w:pPr>
    </w:p>
    <w:p w14:paraId="15DE082D" w14:textId="77777777" w:rsidR="005D7C92" w:rsidRPr="009059C9" w:rsidRDefault="005D7C92" w:rsidP="005D7C92">
      <w:pPr>
        <w:spacing w:after="0" w:line="240" w:lineRule="auto"/>
        <w:textAlignment w:val="baseline"/>
        <w:rPr>
          <w:rFonts w:ascii="Calibri" w:eastAsia="Times New Roman" w:hAnsi="Calibri" w:cs="Calibri"/>
        </w:rPr>
      </w:pPr>
      <w:r w:rsidRPr="009059C9">
        <w:rPr>
          <w:rFonts w:ascii="Calibri" w:eastAsia="Times New Roman" w:hAnsi="Calibri" w:cs="Calibri"/>
        </w:rPr>
        <w:t>The funds of the Nottinghamshire Federation of WIs are restricted in that they must be used for the benefit of its members, according to the Constitution of the National Federation of WIs [NFWI] and for the public benefit. The Notts FWI owns its own property, Trent Bridge House</w:t>
      </w:r>
      <w:r w:rsidR="00F60C80">
        <w:rPr>
          <w:rFonts w:ascii="Calibri" w:eastAsia="Times New Roman" w:hAnsi="Calibri" w:cs="Calibri"/>
        </w:rPr>
        <w:t xml:space="preserve"> (County House)</w:t>
      </w:r>
      <w:r w:rsidRPr="009059C9">
        <w:rPr>
          <w:rFonts w:ascii="Calibri" w:eastAsia="Times New Roman" w:hAnsi="Calibri" w:cs="Calibri"/>
        </w:rPr>
        <w:t xml:space="preserve">, and employs </w:t>
      </w:r>
      <w:r w:rsidR="00823439" w:rsidRPr="009059C9">
        <w:rPr>
          <w:rFonts w:ascii="Calibri" w:eastAsia="Times New Roman" w:hAnsi="Calibri" w:cs="Calibri"/>
        </w:rPr>
        <w:t xml:space="preserve">its own </w:t>
      </w:r>
      <w:r w:rsidRPr="009059C9">
        <w:rPr>
          <w:rFonts w:ascii="Calibri" w:eastAsia="Times New Roman" w:hAnsi="Calibri" w:cs="Calibri"/>
        </w:rPr>
        <w:t>staff. Funds accrued are therefore governed by: </w:t>
      </w:r>
    </w:p>
    <w:p w14:paraId="01EC69DD" w14:textId="77777777" w:rsidR="005D7C92" w:rsidRPr="009059C9" w:rsidRDefault="005D7C92" w:rsidP="005D7C92">
      <w:pPr>
        <w:spacing w:after="0" w:line="240" w:lineRule="auto"/>
        <w:textAlignment w:val="baseline"/>
        <w:rPr>
          <w:rFonts w:ascii="Segoe UI" w:eastAsia="Times New Roman" w:hAnsi="Segoe UI" w:cs="Segoe UI"/>
          <w:sz w:val="18"/>
          <w:szCs w:val="18"/>
        </w:rPr>
      </w:pPr>
    </w:p>
    <w:p w14:paraId="65A5E9A5" w14:textId="77777777" w:rsidR="005D7C92" w:rsidRPr="009059C9" w:rsidRDefault="005D7C92" w:rsidP="005D7C92">
      <w:pPr>
        <w:numPr>
          <w:ilvl w:val="0"/>
          <w:numId w:val="5"/>
        </w:numPr>
        <w:spacing w:after="0" w:line="240" w:lineRule="auto"/>
        <w:ind w:left="360" w:firstLine="0"/>
        <w:textAlignment w:val="baseline"/>
        <w:rPr>
          <w:rFonts w:ascii="Calibri" w:eastAsia="Times New Roman" w:hAnsi="Calibri" w:cs="Calibri"/>
        </w:rPr>
      </w:pPr>
      <w:r w:rsidRPr="009059C9">
        <w:rPr>
          <w:rFonts w:ascii="Calibri" w:eastAsia="Times New Roman" w:hAnsi="Calibri" w:cs="Calibri"/>
        </w:rPr>
        <w:t>The Constitution of the National Federation of WIs [NFWI] </w:t>
      </w:r>
    </w:p>
    <w:p w14:paraId="29015F26" w14:textId="77777777" w:rsidR="005D7C92" w:rsidRPr="009059C9" w:rsidRDefault="005D7C92" w:rsidP="005D7C92">
      <w:pPr>
        <w:numPr>
          <w:ilvl w:val="0"/>
          <w:numId w:val="5"/>
        </w:numPr>
        <w:spacing w:after="0" w:line="240" w:lineRule="auto"/>
        <w:ind w:left="360" w:firstLine="0"/>
        <w:textAlignment w:val="baseline"/>
        <w:rPr>
          <w:rFonts w:ascii="Calibri" w:eastAsia="Times New Roman" w:hAnsi="Calibri" w:cs="Calibri"/>
        </w:rPr>
      </w:pPr>
      <w:r w:rsidRPr="009059C9">
        <w:rPr>
          <w:rFonts w:ascii="Calibri" w:eastAsia="Times New Roman" w:hAnsi="Calibri" w:cs="Calibri"/>
        </w:rPr>
        <w:t>Charity Law </w:t>
      </w:r>
    </w:p>
    <w:p w14:paraId="34ABF71E" w14:textId="77777777" w:rsidR="005D7C92" w:rsidRPr="009059C9" w:rsidRDefault="005D7C92" w:rsidP="005D7C92">
      <w:pPr>
        <w:numPr>
          <w:ilvl w:val="0"/>
          <w:numId w:val="6"/>
        </w:numPr>
        <w:spacing w:after="0" w:line="240" w:lineRule="auto"/>
        <w:ind w:left="360" w:firstLine="0"/>
        <w:textAlignment w:val="baseline"/>
        <w:rPr>
          <w:rFonts w:ascii="Calibri" w:eastAsia="Times New Roman" w:hAnsi="Calibri" w:cs="Calibri"/>
        </w:rPr>
      </w:pPr>
      <w:r w:rsidRPr="009059C9">
        <w:rPr>
          <w:rFonts w:ascii="Calibri" w:eastAsia="Times New Roman" w:hAnsi="Calibri" w:cs="Calibri"/>
        </w:rPr>
        <w:t>Employment Law </w:t>
      </w:r>
    </w:p>
    <w:p w14:paraId="44340A39" w14:textId="77777777" w:rsidR="005D7C92" w:rsidRPr="009059C9" w:rsidRDefault="005D7C92" w:rsidP="005D7C92">
      <w:pPr>
        <w:spacing w:after="0" w:line="240" w:lineRule="auto"/>
        <w:ind w:left="360"/>
        <w:textAlignment w:val="baseline"/>
        <w:rPr>
          <w:rFonts w:ascii="Calibri" w:eastAsia="Times New Roman" w:hAnsi="Calibri" w:cs="Calibri"/>
        </w:rPr>
      </w:pPr>
    </w:p>
    <w:p w14:paraId="1B78FBC2" w14:textId="77777777" w:rsidR="005D7C92" w:rsidRPr="009059C9" w:rsidRDefault="005D7C92" w:rsidP="005D7C92">
      <w:pPr>
        <w:spacing w:after="0" w:line="240" w:lineRule="auto"/>
        <w:textAlignment w:val="baseline"/>
        <w:rPr>
          <w:rFonts w:ascii="Calibri" w:eastAsia="Times New Roman" w:hAnsi="Calibri" w:cs="Calibri"/>
        </w:rPr>
      </w:pPr>
      <w:r w:rsidRPr="009059C9">
        <w:rPr>
          <w:rFonts w:ascii="Calibri" w:eastAsia="Times New Roman" w:hAnsi="Calibri" w:cs="Calibri"/>
        </w:rPr>
        <w:t>As all income becomes part of the finances of the Notts FWI, then these funds should be used for the benefit of the members and the public. </w:t>
      </w:r>
    </w:p>
    <w:p w14:paraId="0B5F0D28" w14:textId="77777777" w:rsidR="005D7C92" w:rsidRPr="009059C9" w:rsidRDefault="005D7C92" w:rsidP="005D7C92">
      <w:pPr>
        <w:spacing w:after="0" w:line="240" w:lineRule="auto"/>
        <w:textAlignment w:val="baseline"/>
        <w:rPr>
          <w:rFonts w:ascii="Segoe UI" w:eastAsia="Times New Roman" w:hAnsi="Segoe UI" w:cs="Segoe UI"/>
          <w:sz w:val="18"/>
          <w:szCs w:val="18"/>
        </w:rPr>
      </w:pPr>
    </w:p>
    <w:p w14:paraId="58887C8A" w14:textId="77777777" w:rsidR="005D7C92" w:rsidRPr="009059C9" w:rsidRDefault="005D7C92" w:rsidP="005D7C92">
      <w:pPr>
        <w:spacing w:after="0" w:line="240" w:lineRule="auto"/>
        <w:textAlignment w:val="baseline"/>
        <w:rPr>
          <w:rFonts w:ascii="Segoe UI" w:eastAsia="Times New Roman" w:hAnsi="Segoe UI" w:cs="Segoe UI"/>
          <w:sz w:val="18"/>
          <w:szCs w:val="18"/>
        </w:rPr>
      </w:pPr>
      <w:r w:rsidRPr="009059C9">
        <w:rPr>
          <w:rFonts w:ascii="Calibri" w:eastAsia="Times New Roman" w:hAnsi="Calibri" w:cs="Calibri"/>
        </w:rPr>
        <w:t>UNRESTRICTED FUNDS </w:t>
      </w:r>
    </w:p>
    <w:p w14:paraId="071E9F24" w14:textId="77777777" w:rsidR="005D7C92" w:rsidRPr="009059C9" w:rsidRDefault="005D7C92" w:rsidP="005D7C92">
      <w:pPr>
        <w:spacing w:after="0" w:line="240" w:lineRule="auto"/>
        <w:textAlignment w:val="baseline"/>
        <w:rPr>
          <w:rFonts w:ascii="Calibri" w:eastAsia="Times New Roman" w:hAnsi="Calibri" w:cs="Calibri"/>
        </w:rPr>
      </w:pPr>
      <w:r w:rsidRPr="009059C9">
        <w:rPr>
          <w:rFonts w:ascii="Calibri" w:eastAsia="Times New Roman" w:hAnsi="Calibri" w:cs="Calibri"/>
        </w:rPr>
        <w:t>Funds accrued are generally unrestricted. However, their main purpose is to provide support and education opportunities for its members and to maintain administration support in an accessible location. To this end the following guidelines are used: </w:t>
      </w:r>
    </w:p>
    <w:p w14:paraId="3CCBD5DC" w14:textId="77777777" w:rsidR="005D7C92" w:rsidRPr="009059C9" w:rsidRDefault="005D7C92" w:rsidP="005D7C92">
      <w:pPr>
        <w:spacing w:after="0" w:line="240" w:lineRule="auto"/>
        <w:textAlignment w:val="baseline"/>
        <w:rPr>
          <w:rFonts w:ascii="Segoe UI" w:eastAsia="Times New Roman" w:hAnsi="Segoe UI" w:cs="Segoe UI"/>
          <w:sz w:val="18"/>
          <w:szCs w:val="18"/>
        </w:rPr>
      </w:pPr>
    </w:p>
    <w:p w14:paraId="72D83215" w14:textId="77777777" w:rsidR="005D7C92" w:rsidRPr="009059C9" w:rsidRDefault="005D7C92" w:rsidP="005D7C92">
      <w:pPr>
        <w:numPr>
          <w:ilvl w:val="0"/>
          <w:numId w:val="7"/>
        </w:numPr>
        <w:spacing w:after="0" w:line="240" w:lineRule="auto"/>
        <w:ind w:left="360" w:firstLine="0"/>
        <w:textAlignment w:val="baseline"/>
        <w:rPr>
          <w:rFonts w:ascii="Calibri" w:eastAsia="Times New Roman" w:hAnsi="Calibri" w:cs="Calibri"/>
        </w:rPr>
      </w:pPr>
      <w:r w:rsidRPr="009059C9">
        <w:rPr>
          <w:rFonts w:ascii="Calibri" w:eastAsia="Times New Roman" w:hAnsi="Calibri" w:cs="Calibri"/>
        </w:rPr>
        <w:t>There should be sufficient available funds to run the Federation [Notts FWI] </w:t>
      </w:r>
    </w:p>
    <w:p w14:paraId="6B0655AC" w14:textId="77777777" w:rsidR="005D7C92" w:rsidRPr="009059C9" w:rsidRDefault="005D7C92" w:rsidP="005D7C92">
      <w:pPr>
        <w:numPr>
          <w:ilvl w:val="0"/>
          <w:numId w:val="8"/>
        </w:numPr>
        <w:spacing w:after="0" w:line="240" w:lineRule="auto"/>
        <w:ind w:left="360" w:firstLine="0"/>
        <w:textAlignment w:val="baseline"/>
        <w:rPr>
          <w:rFonts w:ascii="Calibri" w:eastAsia="Times New Roman" w:hAnsi="Calibri" w:cs="Calibri"/>
        </w:rPr>
      </w:pPr>
      <w:r w:rsidRPr="009059C9">
        <w:rPr>
          <w:rFonts w:ascii="Calibri" w:eastAsia="Times New Roman" w:hAnsi="Calibri" w:cs="Calibri"/>
        </w:rPr>
        <w:t>There should be sufficient available funds to maintain the Federation </w:t>
      </w:r>
      <w:r w:rsidR="002B2DF0" w:rsidRPr="009059C9">
        <w:rPr>
          <w:rFonts w:ascii="Calibri" w:eastAsia="Times New Roman" w:hAnsi="Calibri" w:cs="Calibri"/>
        </w:rPr>
        <w:t>[Notts FWI]</w:t>
      </w:r>
    </w:p>
    <w:p w14:paraId="6D11A609" w14:textId="77777777" w:rsidR="005D7C92" w:rsidRPr="009059C9" w:rsidRDefault="005D7C92" w:rsidP="005D7C92">
      <w:pPr>
        <w:spacing w:after="0" w:line="240" w:lineRule="auto"/>
        <w:ind w:left="360"/>
        <w:textAlignment w:val="baseline"/>
        <w:rPr>
          <w:rFonts w:ascii="Calibri" w:eastAsia="Times New Roman" w:hAnsi="Calibri" w:cs="Calibri"/>
        </w:rPr>
      </w:pPr>
    </w:p>
    <w:p w14:paraId="591B9F87" w14:textId="77777777" w:rsidR="005D7C92" w:rsidRPr="009059C9" w:rsidRDefault="005D7C92" w:rsidP="005D7C92">
      <w:pPr>
        <w:spacing w:after="0" w:line="240" w:lineRule="auto"/>
        <w:textAlignment w:val="baseline"/>
        <w:rPr>
          <w:rFonts w:ascii="Segoe UI" w:eastAsia="Times New Roman" w:hAnsi="Segoe UI" w:cs="Segoe UI"/>
          <w:sz w:val="18"/>
          <w:szCs w:val="18"/>
        </w:rPr>
      </w:pPr>
      <w:r w:rsidRPr="009059C9">
        <w:rPr>
          <w:rFonts w:ascii="Calibri" w:eastAsia="Times New Roman" w:hAnsi="Calibri" w:cs="Calibri"/>
        </w:rPr>
        <w:t>RESTRICTED FUNDS </w:t>
      </w:r>
    </w:p>
    <w:p w14:paraId="13C3EC6A" w14:textId="77777777" w:rsidR="005D7C92" w:rsidRPr="009059C9" w:rsidRDefault="005D7C92" w:rsidP="005D7C92">
      <w:pPr>
        <w:spacing w:after="0" w:line="240" w:lineRule="auto"/>
        <w:textAlignment w:val="baseline"/>
        <w:rPr>
          <w:rFonts w:ascii="Calibri" w:eastAsia="Times New Roman" w:hAnsi="Calibri" w:cs="Calibri"/>
        </w:rPr>
      </w:pPr>
      <w:r w:rsidRPr="009059C9">
        <w:rPr>
          <w:rFonts w:ascii="Calibri" w:eastAsia="Times New Roman" w:hAnsi="Calibri" w:cs="Calibri"/>
        </w:rPr>
        <w:t>From time to time to allow the development of the resources within Notts FWI funds may be restricted. These will generally be: </w:t>
      </w:r>
    </w:p>
    <w:p w14:paraId="5E516756" w14:textId="77777777" w:rsidR="005D7C92" w:rsidRPr="009059C9" w:rsidRDefault="005D7C92" w:rsidP="005D7C92">
      <w:pPr>
        <w:spacing w:after="0" w:line="240" w:lineRule="auto"/>
        <w:textAlignment w:val="baseline"/>
        <w:rPr>
          <w:rFonts w:ascii="Segoe UI" w:eastAsia="Times New Roman" w:hAnsi="Segoe UI" w:cs="Segoe UI"/>
          <w:sz w:val="18"/>
          <w:szCs w:val="18"/>
        </w:rPr>
      </w:pPr>
    </w:p>
    <w:p w14:paraId="73F63D5C" w14:textId="77777777" w:rsidR="005D7C92" w:rsidRPr="009059C9" w:rsidRDefault="005D7C92" w:rsidP="005D7C92">
      <w:pPr>
        <w:numPr>
          <w:ilvl w:val="0"/>
          <w:numId w:val="9"/>
        </w:numPr>
        <w:spacing w:after="0" w:line="240" w:lineRule="auto"/>
        <w:ind w:left="360" w:firstLine="0"/>
        <w:textAlignment w:val="baseline"/>
        <w:rPr>
          <w:rFonts w:ascii="Calibri" w:eastAsia="Times New Roman" w:hAnsi="Calibri" w:cs="Calibri"/>
        </w:rPr>
      </w:pPr>
      <w:r w:rsidRPr="009059C9">
        <w:rPr>
          <w:rFonts w:ascii="Calibri" w:eastAsia="Times New Roman" w:hAnsi="Calibri" w:cs="Calibri"/>
        </w:rPr>
        <w:t>Grants received from sponsors for a particular project </w:t>
      </w:r>
    </w:p>
    <w:p w14:paraId="489CDA92" w14:textId="77777777" w:rsidR="005D7C92" w:rsidRPr="009059C9" w:rsidRDefault="005D7C92" w:rsidP="005D7C92">
      <w:pPr>
        <w:numPr>
          <w:ilvl w:val="0"/>
          <w:numId w:val="9"/>
        </w:numPr>
        <w:spacing w:after="0" w:line="240" w:lineRule="auto"/>
        <w:ind w:left="360" w:firstLine="0"/>
        <w:textAlignment w:val="baseline"/>
        <w:rPr>
          <w:rFonts w:ascii="Calibri" w:eastAsia="Times New Roman" w:hAnsi="Calibri" w:cs="Calibri"/>
        </w:rPr>
      </w:pPr>
      <w:r w:rsidRPr="009059C9">
        <w:rPr>
          <w:rFonts w:ascii="Calibri" w:eastAsia="Times New Roman" w:hAnsi="Calibri" w:cs="Calibri"/>
        </w:rPr>
        <w:t>Federation funds designated for a particular project </w:t>
      </w:r>
    </w:p>
    <w:p w14:paraId="4479FF76" w14:textId="77777777" w:rsidR="005D7C92" w:rsidRPr="009059C9" w:rsidRDefault="005D7C92" w:rsidP="005D7C92">
      <w:pPr>
        <w:numPr>
          <w:ilvl w:val="0"/>
          <w:numId w:val="10"/>
        </w:numPr>
        <w:spacing w:after="0" w:line="240" w:lineRule="auto"/>
        <w:ind w:left="360" w:firstLine="0"/>
        <w:textAlignment w:val="baseline"/>
        <w:rPr>
          <w:rFonts w:ascii="Calibri" w:eastAsia="Times New Roman" w:hAnsi="Calibri" w:cs="Calibri"/>
        </w:rPr>
      </w:pPr>
      <w:r w:rsidRPr="009059C9">
        <w:rPr>
          <w:rFonts w:ascii="Calibri" w:eastAsia="Times New Roman" w:hAnsi="Calibri" w:cs="Calibri"/>
        </w:rPr>
        <w:t>Donations and legacies from members </w:t>
      </w:r>
    </w:p>
    <w:p w14:paraId="174A2557" w14:textId="77777777" w:rsidR="005D7C92" w:rsidRPr="009059C9" w:rsidRDefault="005D7C92" w:rsidP="005D7C92">
      <w:pPr>
        <w:spacing w:after="0" w:line="240" w:lineRule="auto"/>
        <w:ind w:left="360"/>
        <w:textAlignment w:val="baseline"/>
        <w:rPr>
          <w:rFonts w:ascii="Calibri" w:eastAsia="Times New Roman" w:hAnsi="Calibri" w:cs="Calibri"/>
        </w:rPr>
      </w:pPr>
    </w:p>
    <w:p w14:paraId="12873B6C" w14:textId="77777777" w:rsidR="005D7C92" w:rsidRPr="009059C9" w:rsidRDefault="005D7C92" w:rsidP="005D7C92">
      <w:pPr>
        <w:spacing w:after="0" w:line="240" w:lineRule="auto"/>
        <w:textAlignment w:val="baseline"/>
        <w:rPr>
          <w:rFonts w:ascii="Segoe UI" w:eastAsia="Times New Roman" w:hAnsi="Segoe UI" w:cs="Segoe UI"/>
          <w:sz w:val="18"/>
          <w:szCs w:val="18"/>
        </w:rPr>
      </w:pPr>
      <w:r w:rsidRPr="009059C9">
        <w:rPr>
          <w:rFonts w:ascii="Calibri" w:eastAsia="Times New Roman" w:hAnsi="Calibri" w:cs="Calibri"/>
        </w:rPr>
        <w:t>RESERVES POLICY </w:t>
      </w:r>
    </w:p>
    <w:p w14:paraId="68FF5647" w14:textId="77777777" w:rsidR="005D7C92" w:rsidRPr="009059C9" w:rsidRDefault="005D7C92" w:rsidP="005D7C92">
      <w:pPr>
        <w:spacing w:after="0" w:line="240" w:lineRule="auto"/>
        <w:textAlignment w:val="baseline"/>
        <w:rPr>
          <w:rFonts w:ascii="Calibri" w:eastAsia="Times New Roman" w:hAnsi="Calibri" w:cs="Calibri"/>
        </w:rPr>
      </w:pPr>
      <w:r w:rsidRPr="009059C9">
        <w:rPr>
          <w:rFonts w:ascii="Calibri" w:eastAsia="Times New Roman" w:hAnsi="Calibri" w:cs="Calibri"/>
        </w:rPr>
        <w:t xml:space="preserve">Optimum reserves should be </w:t>
      </w:r>
      <w:r w:rsidR="005872D1">
        <w:rPr>
          <w:rFonts w:ascii="Calibri" w:eastAsia="Times New Roman" w:hAnsi="Calibri" w:cs="Calibri"/>
        </w:rPr>
        <w:t>two</w:t>
      </w:r>
      <w:r w:rsidRPr="009059C9">
        <w:rPr>
          <w:rFonts w:ascii="Calibri" w:eastAsia="Times New Roman" w:hAnsi="Calibri" w:cs="Calibri"/>
        </w:rPr>
        <w:t xml:space="preserve"> year’s running </w:t>
      </w:r>
      <w:r w:rsidR="0053376D">
        <w:rPr>
          <w:rFonts w:ascii="Calibri" w:eastAsia="Times New Roman" w:hAnsi="Calibri" w:cs="Calibri"/>
        </w:rPr>
        <w:t xml:space="preserve">and maintenance </w:t>
      </w:r>
      <w:r w:rsidRPr="009059C9">
        <w:rPr>
          <w:rFonts w:ascii="Calibri" w:eastAsia="Times New Roman" w:hAnsi="Calibri" w:cs="Calibri"/>
        </w:rPr>
        <w:t>costs for the Federation. To allow between </w:t>
      </w:r>
      <w:r w:rsidR="00823439" w:rsidRPr="009059C9">
        <w:rPr>
          <w:rFonts w:ascii="Calibri" w:eastAsia="Times New Roman" w:hAnsi="Calibri" w:cs="Calibri"/>
        </w:rPr>
        <w:t>£160k - £175k</w:t>
      </w:r>
      <w:r w:rsidR="002B2DF0" w:rsidRPr="009059C9">
        <w:rPr>
          <w:rFonts w:ascii="Calibri" w:eastAsia="Times New Roman" w:hAnsi="Calibri" w:cs="Calibri"/>
        </w:rPr>
        <w:t xml:space="preserve"> </w:t>
      </w:r>
      <w:r w:rsidRPr="009059C9">
        <w:rPr>
          <w:rFonts w:ascii="Calibri" w:eastAsia="Times New Roman" w:hAnsi="Calibri" w:cs="Calibri"/>
        </w:rPr>
        <w:t>is more than adequate. These amounts may be reviewed at any time depending on current developments for the Federation. Funds in any one account should not exceed the current financial cover for loss [FSCS]. </w:t>
      </w:r>
    </w:p>
    <w:p w14:paraId="269DDCE7" w14:textId="77777777" w:rsidR="005D7C92" w:rsidRPr="009059C9" w:rsidRDefault="005D7C92" w:rsidP="005D7C92">
      <w:pPr>
        <w:spacing w:after="0" w:line="240" w:lineRule="auto"/>
        <w:textAlignment w:val="baseline"/>
        <w:rPr>
          <w:rFonts w:ascii="Segoe UI" w:eastAsia="Times New Roman" w:hAnsi="Segoe UI" w:cs="Segoe UI"/>
          <w:sz w:val="18"/>
          <w:szCs w:val="18"/>
        </w:rPr>
      </w:pPr>
    </w:p>
    <w:p w14:paraId="11304E1B" w14:textId="77777777" w:rsidR="005D7C92" w:rsidRPr="009059C9" w:rsidRDefault="005D7C92" w:rsidP="005D7C92">
      <w:pPr>
        <w:spacing w:after="0" w:line="240" w:lineRule="auto"/>
        <w:textAlignment w:val="baseline"/>
        <w:rPr>
          <w:rFonts w:ascii="Segoe UI" w:eastAsia="Times New Roman" w:hAnsi="Segoe UI" w:cs="Segoe UI"/>
          <w:sz w:val="18"/>
          <w:szCs w:val="18"/>
        </w:rPr>
      </w:pPr>
      <w:r w:rsidRPr="009059C9">
        <w:rPr>
          <w:rFonts w:ascii="Calibri" w:eastAsia="Times New Roman" w:hAnsi="Calibri" w:cs="Calibri"/>
        </w:rPr>
        <w:t>INVESTMENT POLICY </w:t>
      </w:r>
    </w:p>
    <w:p w14:paraId="05312087" w14:textId="77777777" w:rsidR="005D7C92" w:rsidRPr="009059C9" w:rsidRDefault="005D7C92" w:rsidP="005D7C92">
      <w:pPr>
        <w:spacing w:after="0" w:line="240" w:lineRule="auto"/>
        <w:textAlignment w:val="baseline"/>
        <w:rPr>
          <w:rFonts w:ascii="Calibri" w:eastAsia="Times New Roman" w:hAnsi="Calibri" w:cs="Calibri"/>
        </w:rPr>
      </w:pPr>
      <w:r w:rsidRPr="009059C9">
        <w:rPr>
          <w:rFonts w:ascii="Calibri" w:eastAsia="Times New Roman" w:hAnsi="Calibri" w:cs="Calibri"/>
        </w:rPr>
        <w:t>Unrestricted funds over and above the reserve level may be invested. Consideration needs to be given to forward planning to allow funds to be available when needed. Guidelines for Saving Incentives are: </w:t>
      </w:r>
    </w:p>
    <w:p w14:paraId="48B98FCB" w14:textId="77777777" w:rsidR="005D7C92" w:rsidRPr="009059C9" w:rsidRDefault="005D7C92" w:rsidP="005D7C92">
      <w:pPr>
        <w:spacing w:after="0" w:line="240" w:lineRule="auto"/>
        <w:textAlignment w:val="baseline"/>
        <w:rPr>
          <w:rFonts w:ascii="Segoe UI" w:eastAsia="Times New Roman" w:hAnsi="Segoe UI" w:cs="Segoe UI"/>
          <w:sz w:val="18"/>
          <w:szCs w:val="18"/>
        </w:rPr>
      </w:pPr>
    </w:p>
    <w:p w14:paraId="11CE33CB" w14:textId="77777777" w:rsidR="005D7C92" w:rsidRPr="009059C9" w:rsidRDefault="005D7C92" w:rsidP="005D7C92">
      <w:pPr>
        <w:numPr>
          <w:ilvl w:val="0"/>
          <w:numId w:val="11"/>
        </w:numPr>
        <w:spacing w:after="0" w:line="240" w:lineRule="auto"/>
        <w:ind w:left="360" w:firstLine="0"/>
        <w:textAlignment w:val="baseline"/>
        <w:rPr>
          <w:rFonts w:ascii="Calibri" w:eastAsia="Times New Roman" w:hAnsi="Calibri" w:cs="Calibri"/>
        </w:rPr>
      </w:pPr>
      <w:r w:rsidRPr="009059C9">
        <w:rPr>
          <w:rFonts w:ascii="Calibri" w:eastAsia="Times New Roman" w:hAnsi="Calibri" w:cs="Calibri"/>
        </w:rPr>
        <w:t>The money to be used is not required during the time of the saving scheme </w:t>
      </w:r>
    </w:p>
    <w:p w14:paraId="2EA5AC71" w14:textId="77777777" w:rsidR="005D7C92" w:rsidRPr="009059C9" w:rsidRDefault="005D7C92" w:rsidP="005D7C92">
      <w:pPr>
        <w:numPr>
          <w:ilvl w:val="0"/>
          <w:numId w:val="11"/>
        </w:numPr>
        <w:spacing w:after="0" w:line="240" w:lineRule="auto"/>
        <w:ind w:left="360" w:firstLine="0"/>
        <w:textAlignment w:val="baseline"/>
        <w:rPr>
          <w:rFonts w:ascii="Calibri" w:eastAsia="Times New Roman" w:hAnsi="Calibri" w:cs="Calibri"/>
        </w:rPr>
      </w:pPr>
      <w:r w:rsidRPr="009059C9">
        <w:rPr>
          <w:rFonts w:ascii="Calibri" w:eastAsia="Times New Roman" w:hAnsi="Calibri" w:cs="Calibri"/>
        </w:rPr>
        <w:t>Money used leaves sufficient readily accessible reserves </w:t>
      </w:r>
    </w:p>
    <w:p w14:paraId="24D53FA6" w14:textId="77777777" w:rsidR="005D7C92" w:rsidRPr="009059C9" w:rsidRDefault="005D7C92" w:rsidP="005D7C92">
      <w:pPr>
        <w:spacing w:after="0" w:line="240" w:lineRule="auto"/>
        <w:ind w:left="360"/>
        <w:textAlignment w:val="baseline"/>
        <w:rPr>
          <w:rFonts w:ascii="Calibri" w:eastAsia="Times New Roman" w:hAnsi="Calibri" w:cs="Calibri"/>
        </w:rPr>
      </w:pPr>
    </w:p>
    <w:p w14:paraId="23F7798E" w14:textId="77777777" w:rsidR="005D7C92" w:rsidRPr="009059C9" w:rsidRDefault="005D7C92" w:rsidP="005D7C92"/>
    <w:p w14:paraId="430890FF" w14:textId="5D91744D" w:rsidR="004777DC" w:rsidRDefault="005D7C92" w:rsidP="005D7C92">
      <w:r w:rsidRPr="009059C9">
        <w:t>Signed o</w:t>
      </w:r>
      <w:r w:rsidR="002B2DF0" w:rsidRPr="009059C9">
        <w:t>n</w:t>
      </w:r>
      <w:r w:rsidRPr="009059C9">
        <w:t xml:space="preserve"> behalf of the Trustees:</w:t>
      </w:r>
      <w:r w:rsidR="004777DC">
        <w:t xml:space="preserve"> </w:t>
      </w:r>
      <w:proofErr w:type="spellStart"/>
      <w:r w:rsidR="004777DC">
        <w:t>Dr.</w:t>
      </w:r>
      <w:proofErr w:type="spellEnd"/>
      <w:r w:rsidR="004777DC">
        <w:t xml:space="preserve"> Helen Rose</w:t>
      </w:r>
      <w:r w:rsidRPr="009059C9">
        <w:t xml:space="preserve">                Date:</w:t>
      </w:r>
      <w:r w:rsidR="004777DC">
        <w:t xml:space="preserve"> </w:t>
      </w:r>
      <w:proofErr w:type="gramStart"/>
      <w:r w:rsidR="004777DC">
        <w:t>2/10/22</w:t>
      </w:r>
      <w:proofErr w:type="gramEnd"/>
    </w:p>
    <w:p w14:paraId="1FAE6503" w14:textId="3A9BB416" w:rsidR="005D7C92" w:rsidRDefault="005D7C92" w:rsidP="005D7C92">
      <w:r w:rsidRPr="009059C9">
        <w:t xml:space="preserve">Position: </w:t>
      </w:r>
      <w:r w:rsidR="004777DC">
        <w:t>Chairman</w:t>
      </w:r>
    </w:p>
    <w:p w14:paraId="0065E0A3" w14:textId="77777777" w:rsidR="0053376D" w:rsidRDefault="0053376D" w:rsidP="0053376D">
      <w:pPr>
        <w:tabs>
          <w:tab w:val="left" w:pos="7376"/>
        </w:tabs>
      </w:pPr>
      <w:r>
        <w:tab/>
      </w:r>
    </w:p>
    <w:p w14:paraId="5F6777B3" w14:textId="77777777" w:rsidR="0053376D" w:rsidRDefault="0053376D" w:rsidP="005D7C92">
      <w:r>
        <w:t>REVIEW HISTORY:</w:t>
      </w:r>
    </w:p>
    <w:p w14:paraId="1F67E77F" w14:textId="77777777" w:rsidR="0053376D" w:rsidRPr="009059C9" w:rsidRDefault="0053376D" w:rsidP="005D7C92">
      <w:r>
        <w:lastRenderedPageBreak/>
        <w:t xml:space="preserve">Issue 1.0 amended in section RESERVES POLICY to read  - </w:t>
      </w:r>
      <w:r w:rsidRPr="009059C9">
        <w:rPr>
          <w:rFonts w:ascii="Calibri" w:eastAsia="Times New Roman" w:hAnsi="Calibri" w:cs="Calibri"/>
        </w:rPr>
        <w:t xml:space="preserve">Optimum reserves should be </w:t>
      </w:r>
      <w:r>
        <w:rPr>
          <w:rFonts w:ascii="Calibri" w:eastAsia="Times New Roman" w:hAnsi="Calibri" w:cs="Calibri"/>
        </w:rPr>
        <w:t>two</w:t>
      </w:r>
      <w:r w:rsidRPr="009059C9">
        <w:rPr>
          <w:rFonts w:ascii="Calibri" w:eastAsia="Times New Roman" w:hAnsi="Calibri" w:cs="Calibri"/>
        </w:rPr>
        <w:t xml:space="preserve"> year’s running </w:t>
      </w:r>
      <w:r>
        <w:rPr>
          <w:rFonts w:ascii="Calibri" w:eastAsia="Times New Roman" w:hAnsi="Calibri" w:cs="Calibri"/>
        </w:rPr>
        <w:t xml:space="preserve">and maintenance </w:t>
      </w:r>
      <w:r w:rsidRPr="009059C9">
        <w:rPr>
          <w:rFonts w:ascii="Calibri" w:eastAsia="Times New Roman" w:hAnsi="Calibri" w:cs="Calibri"/>
        </w:rPr>
        <w:t>costs for the Federation.</w:t>
      </w:r>
    </w:p>
    <w:sectPr w:rsidR="0053376D" w:rsidRPr="009059C9" w:rsidSect="002C010C">
      <w:headerReference w:type="default" r:id="rId10"/>
      <w:footerReference w:type="default" r:id="rId11"/>
      <w:pgSz w:w="11906" w:h="16838"/>
      <w:pgMar w:top="720"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77F9" w14:textId="77777777" w:rsidR="00F215A1" w:rsidRDefault="00F215A1" w:rsidP="005D7C92">
      <w:pPr>
        <w:spacing w:after="0" w:line="240" w:lineRule="auto"/>
      </w:pPr>
      <w:r>
        <w:separator/>
      </w:r>
    </w:p>
  </w:endnote>
  <w:endnote w:type="continuationSeparator" w:id="0">
    <w:p w14:paraId="7A9813F8" w14:textId="77777777" w:rsidR="00F215A1" w:rsidRDefault="00F215A1" w:rsidP="005D7C92">
      <w:pPr>
        <w:spacing w:after="0" w:line="240" w:lineRule="auto"/>
      </w:pPr>
      <w:r>
        <w:continuationSeparator/>
      </w:r>
    </w:p>
  </w:endnote>
  <w:endnote w:type="continuationNotice" w:id="1">
    <w:p w14:paraId="2423751D" w14:textId="77777777" w:rsidR="00F215A1" w:rsidRDefault="00F21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2F73" w14:textId="77777777" w:rsidR="005D7C92" w:rsidRDefault="005D7C92">
    <w:pPr>
      <w:pStyle w:val="Footer"/>
    </w:pPr>
    <w:r>
      <w:t xml:space="preserve">Issue: </w:t>
    </w:r>
    <w:r w:rsidR="00F60C80">
      <w:t>2</w:t>
    </w:r>
    <w:r>
      <w:t>.0</w:t>
    </w:r>
    <w:r>
      <w:tab/>
    </w:r>
    <w:r>
      <w:tab/>
      <w:t xml:space="preserve">Date: </w:t>
    </w:r>
    <w:r w:rsidR="0053376D">
      <w:t>October 2022</w:t>
    </w:r>
  </w:p>
  <w:p w14:paraId="4933501A" w14:textId="77777777" w:rsidR="005D7C92" w:rsidRDefault="005D7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F2B8" w14:textId="77777777" w:rsidR="00F215A1" w:rsidRDefault="00F215A1" w:rsidP="005D7C92">
      <w:pPr>
        <w:spacing w:after="0" w:line="240" w:lineRule="auto"/>
      </w:pPr>
      <w:r>
        <w:separator/>
      </w:r>
    </w:p>
  </w:footnote>
  <w:footnote w:type="continuationSeparator" w:id="0">
    <w:p w14:paraId="2B8BC46C" w14:textId="77777777" w:rsidR="00F215A1" w:rsidRDefault="00F215A1" w:rsidP="005D7C92">
      <w:pPr>
        <w:spacing w:after="0" w:line="240" w:lineRule="auto"/>
      </w:pPr>
      <w:r>
        <w:continuationSeparator/>
      </w:r>
    </w:p>
  </w:footnote>
  <w:footnote w:type="continuationNotice" w:id="1">
    <w:p w14:paraId="5EC7C611" w14:textId="77777777" w:rsidR="00F215A1" w:rsidRDefault="00F215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4119" w14:textId="77777777" w:rsidR="00823439" w:rsidRPr="00823439" w:rsidRDefault="00823439" w:rsidP="00823439">
    <w:pPr>
      <w:jc w:val="center"/>
      <w:rPr>
        <w:b/>
        <w:sz w:val="28"/>
        <w:szCs w:val="28"/>
      </w:rPr>
    </w:pPr>
    <w:r w:rsidRPr="00823439">
      <w:rPr>
        <w:b/>
        <w:noProof/>
        <w:sz w:val="28"/>
        <w:szCs w:val="28"/>
      </w:rPr>
      <mc:AlternateContent>
        <mc:Choice Requires="wps">
          <w:drawing>
            <wp:anchor distT="0" distB="0" distL="114300" distR="114300" simplePos="0" relativeHeight="251658240" behindDoc="0" locked="0" layoutInCell="1" allowOverlap="1" wp14:anchorId="44C86553" wp14:editId="56E405A1">
              <wp:simplePos x="0" y="0"/>
              <wp:positionH relativeFrom="column">
                <wp:posOffset>4914900</wp:posOffset>
              </wp:positionH>
              <wp:positionV relativeFrom="paragraph">
                <wp:posOffset>-335915</wp:posOffset>
              </wp:positionV>
              <wp:extent cx="1752600" cy="11430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1752600" cy="1143000"/>
                      </a:xfrm>
                      <a:prstGeom prst="rect">
                        <a:avLst/>
                      </a:prstGeom>
                      <a:solidFill>
                        <a:schemeClr val="lt1"/>
                      </a:solidFill>
                      <a:ln w="6350">
                        <a:solidFill>
                          <a:schemeClr val="bg1"/>
                        </a:solidFill>
                      </a:ln>
                    </wps:spPr>
                    <wps:txbx>
                      <w:txbxContent>
                        <w:p w14:paraId="04B8E196" w14:textId="77777777" w:rsidR="00823439" w:rsidRDefault="00823439">
                          <w:r>
                            <w:rPr>
                              <w:noProof/>
                              <w:color w:val="000000"/>
                            </w:rPr>
                            <w:drawing>
                              <wp:inline distT="0" distB="0" distL="0" distR="0" wp14:anchorId="2667E077" wp14:editId="7A1AF6DD">
                                <wp:extent cx="1460500" cy="1040053"/>
                                <wp:effectExtent l="0" t="0" r="0" b="1905"/>
                                <wp:docPr id="1" name="Picture 1" descr="theWI_StrapSt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WI_StrapStac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0970" cy="10617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C86553" id="_x0000_t202" coordsize="21600,21600" o:spt="202" path="m,l,21600r21600,l21600,xe">
              <v:stroke joinstyle="miter"/>
              <v:path gradientshapeok="t" o:connecttype="rect"/>
            </v:shapetype>
            <v:shape id="Text Box 2" o:spid="_x0000_s1026" type="#_x0000_t202" style="position:absolute;left:0;text-align:left;margin-left:387pt;margin-top:-26.45pt;width:138pt;height:9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" fillcolor="white [3201]" strokecolor="white [3212]" strokeweight=".5pt">
              <v:textbox>
                <w:txbxContent>
                  <w:p w14:paraId="04B8E196" w14:textId="77777777" w:rsidR="00823439" w:rsidRDefault="00823439">
                    <w:r>
                      <w:rPr>
                        <w:noProof/>
                        <w:color w:val="000000"/>
                      </w:rPr>
                      <w:drawing>
                        <wp:inline distT="0" distB="0" distL="0" distR="0" wp14:anchorId="2667E077" wp14:editId="7A1AF6DD">
                          <wp:extent cx="1460500" cy="1040053"/>
                          <wp:effectExtent l="0" t="0" r="0" b="1905"/>
                          <wp:docPr id="1" name="Picture 1" descr="theWI_StrapSt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WI_StrapStac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0970" cy="1061752"/>
                                  </a:xfrm>
                                  <a:prstGeom prst="rect">
                                    <a:avLst/>
                                  </a:prstGeom>
                                  <a:noFill/>
                                  <a:ln>
                                    <a:noFill/>
                                  </a:ln>
                                </pic:spPr>
                              </pic:pic>
                            </a:graphicData>
                          </a:graphic>
                        </wp:inline>
                      </w:drawing>
                    </w:r>
                  </w:p>
                </w:txbxContent>
              </v:textbox>
            </v:shape>
          </w:pict>
        </mc:Fallback>
      </mc:AlternateContent>
    </w:r>
    <w:r w:rsidRPr="00823439">
      <w:rPr>
        <w:b/>
        <w:sz w:val="28"/>
        <w:szCs w:val="28"/>
      </w:rPr>
      <w:t>NOTTINGHAMSHIRE FEDERATION of WIs</w:t>
    </w:r>
  </w:p>
  <w:p w14:paraId="54A63878" w14:textId="77777777" w:rsidR="005D7C92" w:rsidRDefault="00823439" w:rsidP="00823439">
    <w:pPr>
      <w:jc w:val="center"/>
    </w:pPr>
    <w:r w:rsidRPr="00823439">
      <w:rPr>
        <w:b/>
        <w:sz w:val="28"/>
        <w:szCs w:val="28"/>
      </w:rPr>
      <w:t>RESERVES and INVESTMENT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B54EB"/>
    <w:multiLevelType w:val="multilevel"/>
    <w:tmpl w:val="E690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D01736"/>
    <w:multiLevelType w:val="hybridMultilevel"/>
    <w:tmpl w:val="2DAC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C0DD7"/>
    <w:multiLevelType w:val="hybridMultilevel"/>
    <w:tmpl w:val="5084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874B6"/>
    <w:multiLevelType w:val="multilevel"/>
    <w:tmpl w:val="873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89198A"/>
    <w:multiLevelType w:val="multilevel"/>
    <w:tmpl w:val="140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3A2656"/>
    <w:multiLevelType w:val="hybridMultilevel"/>
    <w:tmpl w:val="F2F8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30FD0"/>
    <w:multiLevelType w:val="hybridMultilevel"/>
    <w:tmpl w:val="836C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51FCE"/>
    <w:multiLevelType w:val="multilevel"/>
    <w:tmpl w:val="D8FA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B26C7"/>
    <w:multiLevelType w:val="multilevel"/>
    <w:tmpl w:val="D9C2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0431AB"/>
    <w:multiLevelType w:val="multilevel"/>
    <w:tmpl w:val="3A94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021C36"/>
    <w:multiLevelType w:val="multilevel"/>
    <w:tmpl w:val="19CC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7965876">
    <w:abstractNumId w:val="6"/>
  </w:num>
  <w:num w:numId="2" w16cid:durableId="1031297509">
    <w:abstractNumId w:val="1"/>
  </w:num>
  <w:num w:numId="3" w16cid:durableId="1102065236">
    <w:abstractNumId w:val="2"/>
  </w:num>
  <w:num w:numId="4" w16cid:durableId="430131229">
    <w:abstractNumId w:val="5"/>
  </w:num>
  <w:num w:numId="5" w16cid:durableId="1061899943">
    <w:abstractNumId w:val="3"/>
  </w:num>
  <w:num w:numId="6" w16cid:durableId="920062330">
    <w:abstractNumId w:val="9"/>
  </w:num>
  <w:num w:numId="7" w16cid:durableId="1040085693">
    <w:abstractNumId w:val="8"/>
  </w:num>
  <w:num w:numId="8" w16cid:durableId="197667080">
    <w:abstractNumId w:val="10"/>
  </w:num>
  <w:num w:numId="9" w16cid:durableId="1107309282">
    <w:abstractNumId w:val="4"/>
  </w:num>
  <w:num w:numId="10" w16cid:durableId="172376923">
    <w:abstractNumId w:val="7"/>
  </w:num>
  <w:num w:numId="11" w16cid:durableId="191974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0C"/>
    <w:rsid w:val="000B0D0A"/>
    <w:rsid w:val="000F11DB"/>
    <w:rsid w:val="000F2CC2"/>
    <w:rsid w:val="00116C01"/>
    <w:rsid w:val="00151DDF"/>
    <w:rsid w:val="001C5E18"/>
    <w:rsid w:val="002037D4"/>
    <w:rsid w:val="0021635E"/>
    <w:rsid w:val="00242F6B"/>
    <w:rsid w:val="002732E1"/>
    <w:rsid w:val="002B2DF0"/>
    <w:rsid w:val="002C010C"/>
    <w:rsid w:val="003649E7"/>
    <w:rsid w:val="003B55D5"/>
    <w:rsid w:val="003C3F4F"/>
    <w:rsid w:val="004777DC"/>
    <w:rsid w:val="004929DF"/>
    <w:rsid w:val="004F03A2"/>
    <w:rsid w:val="005022EC"/>
    <w:rsid w:val="00507DFF"/>
    <w:rsid w:val="00532C39"/>
    <w:rsid w:val="0053376D"/>
    <w:rsid w:val="00573019"/>
    <w:rsid w:val="005872D1"/>
    <w:rsid w:val="005D7C92"/>
    <w:rsid w:val="00657D42"/>
    <w:rsid w:val="006A4136"/>
    <w:rsid w:val="006C47BB"/>
    <w:rsid w:val="006C652F"/>
    <w:rsid w:val="006F1070"/>
    <w:rsid w:val="007F397F"/>
    <w:rsid w:val="00804A72"/>
    <w:rsid w:val="00823439"/>
    <w:rsid w:val="0084705F"/>
    <w:rsid w:val="009059C9"/>
    <w:rsid w:val="009A2F95"/>
    <w:rsid w:val="009B2F55"/>
    <w:rsid w:val="009C4A6B"/>
    <w:rsid w:val="009F50EA"/>
    <w:rsid w:val="009F6246"/>
    <w:rsid w:val="00AE36E7"/>
    <w:rsid w:val="00B772E2"/>
    <w:rsid w:val="00C245E6"/>
    <w:rsid w:val="00C25795"/>
    <w:rsid w:val="00C704E6"/>
    <w:rsid w:val="00CC138E"/>
    <w:rsid w:val="00CC1972"/>
    <w:rsid w:val="00D33F23"/>
    <w:rsid w:val="00DB6D13"/>
    <w:rsid w:val="00DE4694"/>
    <w:rsid w:val="00DF2713"/>
    <w:rsid w:val="00E4697B"/>
    <w:rsid w:val="00E6278D"/>
    <w:rsid w:val="00E83E5A"/>
    <w:rsid w:val="00E871F2"/>
    <w:rsid w:val="00EB7C25"/>
    <w:rsid w:val="00EE083C"/>
    <w:rsid w:val="00F215A1"/>
    <w:rsid w:val="00F60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A1166"/>
  <w15:docId w15:val="{4C2956B4-8875-4264-97E6-DDADC814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7D4"/>
    <w:pPr>
      <w:ind w:left="720"/>
      <w:contextualSpacing/>
    </w:pPr>
  </w:style>
  <w:style w:type="paragraph" w:styleId="BalloonText">
    <w:name w:val="Balloon Text"/>
    <w:basedOn w:val="Normal"/>
    <w:link w:val="BalloonTextChar"/>
    <w:uiPriority w:val="99"/>
    <w:semiHidden/>
    <w:unhideWhenUsed/>
    <w:rsid w:val="00DE4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694"/>
    <w:rPr>
      <w:rFonts w:ascii="Segoe UI" w:hAnsi="Segoe UI" w:cs="Segoe UI"/>
      <w:sz w:val="18"/>
      <w:szCs w:val="18"/>
    </w:rPr>
  </w:style>
  <w:style w:type="paragraph" w:customStyle="1" w:styleId="paragraph">
    <w:name w:val="paragraph"/>
    <w:basedOn w:val="Normal"/>
    <w:rsid w:val="005D7C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D7C92"/>
  </w:style>
  <w:style w:type="character" w:customStyle="1" w:styleId="eop">
    <w:name w:val="eop"/>
    <w:basedOn w:val="DefaultParagraphFont"/>
    <w:rsid w:val="005D7C92"/>
  </w:style>
  <w:style w:type="character" w:customStyle="1" w:styleId="apple-converted-space">
    <w:name w:val="apple-converted-space"/>
    <w:basedOn w:val="DefaultParagraphFont"/>
    <w:rsid w:val="005D7C92"/>
  </w:style>
  <w:style w:type="paragraph" w:styleId="Header">
    <w:name w:val="header"/>
    <w:basedOn w:val="Normal"/>
    <w:link w:val="HeaderChar"/>
    <w:uiPriority w:val="99"/>
    <w:unhideWhenUsed/>
    <w:rsid w:val="005D7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C92"/>
  </w:style>
  <w:style w:type="paragraph" w:styleId="Footer">
    <w:name w:val="footer"/>
    <w:basedOn w:val="Normal"/>
    <w:link w:val="FooterChar"/>
    <w:uiPriority w:val="99"/>
    <w:unhideWhenUsed/>
    <w:rsid w:val="005D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6761">
      <w:bodyDiv w:val="1"/>
      <w:marLeft w:val="0"/>
      <w:marRight w:val="0"/>
      <w:marTop w:val="0"/>
      <w:marBottom w:val="0"/>
      <w:divBdr>
        <w:top w:val="none" w:sz="0" w:space="0" w:color="auto"/>
        <w:left w:val="none" w:sz="0" w:space="0" w:color="auto"/>
        <w:bottom w:val="none" w:sz="0" w:space="0" w:color="auto"/>
        <w:right w:val="none" w:sz="0" w:space="0" w:color="auto"/>
      </w:divBdr>
      <w:divsChild>
        <w:div w:id="105080437">
          <w:marLeft w:val="0"/>
          <w:marRight w:val="0"/>
          <w:marTop w:val="0"/>
          <w:marBottom w:val="0"/>
          <w:divBdr>
            <w:top w:val="none" w:sz="0" w:space="0" w:color="auto"/>
            <w:left w:val="none" w:sz="0" w:space="0" w:color="auto"/>
            <w:bottom w:val="none" w:sz="0" w:space="0" w:color="auto"/>
            <w:right w:val="none" w:sz="0" w:space="0" w:color="auto"/>
          </w:divBdr>
        </w:div>
        <w:div w:id="196311292">
          <w:marLeft w:val="0"/>
          <w:marRight w:val="0"/>
          <w:marTop w:val="0"/>
          <w:marBottom w:val="0"/>
          <w:divBdr>
            <w:top w:val="none" w:sz="0" w:space="0" w:color="auto"/>
            <w:left w:val="none" w:sz="0" w:space="0" w:color="auto"/>
            <w:bottom w:val="none" w:sz="0" w:space="0" w:color="auto"/>
            <w:right w:val="none" w:sz="0" w:space="0" w:color="auto"/>
          </w:divBdr>
          <w:divsChild>
            <w:div w:id="292562124">
              <w:marLeft w:val="0"/>
              <w:marRight w:val="0"/>
              <w:marTop w:val="0"/>
              <w:marBottom w:val="0"/>
              <w:divBdr>
                <w:top w:val="none" w:sz="0" w:space="0" w:color="auto"/>
                <w:left w:val="none" w:sz="0" w:space="0" w:color="auto"/>
                <w:bottom w:val="none" w:sz="0" w:space="0" w:color="auto"/>
                <w:right w:val="none" w:sz="0" w:space="0" w:color="auto"/>
              </w:divBdr>
            </w:div>
            <w:div w:id="333075672">
              <w:marLeft w:val="0"/>
              <w:marRight w:val="0"/>
              <w:marTop w:val="0"/>
              <w:marBottom w:val="0"/>
              <w:divBdr>
                <w:top w:val="none" w:sz="0" w:space="0" w:color="auto"/>
                <w:left w:val="none" w:sz="0" w:space="0" w:color="auto"/>
                <w:bottom w:val="none" w:sz="0" w:space="0" w:color="auto"/>
                <w:right w:val="none" w:sz="0" w:space="0" w:color="auto"/>
              </w:divBdr>
            </w:div>
            <w:div w:id="1066608798">
              <w:marLeft w:val="0"/>
              <w:marRight w:val="0"/>
              <w:marTop w:val="0"/>
              <w:marBottom w:val="0"/>
              <w:divBdr>
                <w:top w:val="none" w:sz="0" w:space="0" w:color="auto"/>
                <w:left w:val="none" w:sz="0" w:space="0" w:color="auto"/>
                <w:bottom w:val="none" w:sz="0" w:space="0" w:color="auto"/>
                <w:right w:val="none" w:sz="0" w:space="0" w:color="auto"/>
              </w:divBdr>
            </w:div>
            <w:div w:id="1228766924">
              <w:marLeft w:val="0"/>
              <w:marRight w:val="0"/>
              <w:marTop w:val="0"/>
              <w:marBottom w:val="0"/>
              <w:divBdr>
                <w:top w:val="none" w:sz="0" w:space="0" w:color="auto"/>
                <w:left w:val="none" w:sz="0" w:space="0" w:color="auto"/>
                <w:bottom w:val="none" w:sz="0" w:space="0" w:color="auto"/>
                <w:right w:val="none" w:sz="0" w:space="0" w:color="auto"/>
              </w:divBdr>
            </w:div>
          </w:divsChild>
        </w:div>
        <w:div w:id="474831959">
          <w:marLeft w:val="0"/>
          <w:marRight w:val="0"/>
          <w:marTop w:val="0"/>
          <w:marBottom w:val="0"/>
          <w:divBdr>
            <w:top w:val="none" w:sz="0" w:space="0" w:color="auto"/>
            <w:left w:val="none" w:sz="0" w:space="0" w:color="auto"/>
            <w:bottom w:val="none" w:sz="0" w:space="0" w:color="auto"/>
            <w:right w:val="none" w:sz="0" w:space="0" w:color="auto"/>
          </w:divBdr>
          <w:divsChild>
            <w:div w:id="2004509523">
              <w:marLeft w:val="-75"/>
              <w:marRight w:val="0"/>
              <w:marTop w:val="30"/>
              <w:marBottom w:val="30"/>
              <w:divBdr>
                <w:top w:val="none" w:sz="0" w:space="0" w:color="auto"/>
                <w:left w:val="none" w:sz="0" w:space="0" w:color="auto"/>
                <w:bottom w:val="none" w:sz="0" w:space="0" w:color="auto"/>
                <w:right w:val="none" w:sz="0" w:space="0" w:color="auto"/>
              </w:divBdr>
              <w:divsChild>
                <w:div w:id="486483224">
                  <w:marLeft w:val="0"/>
                  <w:marRight w:val="0"/>
                  <w:marTop w:val="0"/>
                  <w:marBottom w:val="0"/>
                  <w:divBdr>
                    <w:top w:val="none" w:sz="0" w:space="0" w:color="auto"/>
                    <w:left w:val="none" w:sz="0" w:space="0" w:color="auto"/>
                    <w:bottom w:val="none" w:sz="0" w:space="0" w:color="auto"/>
                    <w:right w:val="none" w:sz="0" w:space="0" w:color="auto"/>
                  </w:divBdr>
                  <w:divsChild>
                    <w:div w:id="819421585">
                      <w:marLeft w:val="0"/>
                      <w:marRight w:val="0"/>
                      <w:marTop w:val="0"/>
                      <w:marBottom w:val="0"/>
                      <w:divBdr>
                        <w:top w:val="none" w:sz="0" w:space="0" w:color="auto"/>
                        <w:left w:val="none" w:sz="0" w:space="0" w:color="auto"/>
                        <w:bottom w:val="none" w:sz="0" w:space="0" w:color="auto"/>
                        <w:right w:val="none" w:sz="0" w:space="0" w:color="auto"/>
                      </w:divBdr>
                    </w:div>
                  </w:divsChild>
                </w:div>
                <w:div w:id="1088766169">
                  <w:marLeft w:val="0"/>
                  <w:marRight w:val="0"/>
                  <w:marTop w:val="0"/>
                  <w:marBottom w:val="0"/>
                  <w:divBdr>
                    <w:top w:val="none" w:sz="0" w:space="0" w:color="auto"/>
                    <w:left w:val="none" w:sz="0" w:space="0" w:color="auto"/>
                    <w:bottom w:val="none" w:sz="0" w:space="0" w:color="auto"/>
                    <w:right w:val="none" w:sz="0" w:space="0" w:color="auto"/>
                  </w:divBdr>
                  <w:divsChild>
                    <w:div w:id="327177130">
                      <w:marLeft w:val="0"/>
                      <w:marRight w:val="0"/>
                      <w:marTop w:val="0"/>
                      <w:marBottom w:val="0"/>
                      <w:divBdr>
                        <w:top w:val="none" w:sz="0" w:space="0" w:color="auto"/>
                        <w:left w:val="none" w:sz="0" w:space="0" w:color="auto"/>
                        <w:bottom w:val="none" w:sz="0" w:space="0" w:color="auto"/>
                        <w:right w:val="none" w:sz="0" w:space="0" w:color="auto"/>
                      </w:divBdr>
                    </w:div>
                    <w:div w:id="2064913470">
                      <w:marLeft w:val="0"/>
                      <w:marRight w:val="0"/>
                      <w:marTop w:val="0"/>
                      <w:marBottom w:val="0"/>
                      <w:divBdr>
                        <w:top w:val="none" w:sz="0" w:space="0" w:color="auto"/>
                        <w:left w:val="none" w:sz="0" w:space="0" w:color="auto"/>
                        <w:bottom w:val="none" w:sz="0" w:space="0" w:color="auto"/>
                        <w:right w:val="none" w:sz="0" w:space="0" w:color="auto"/>
                      </w:divBdr>
                    </w:div>
                  </w:divsChild>
                </w:div>
                <w:div w:id="1124882948">
                  <w:marLeft w:val="0"/>
                  <w:marRight w:val="0"/>
                  <w:marTop w:val="0"/>
                  <w:marBottom w:val="0"/>
                  <w:divBdr>
                    <w:top w:val="none" w:sz="0" w:space="0" w:color="auto"/>
                    <w:left w:val="none" w:sz="0" w:space="0" w:color="auto"/>
                    <w:bottom w:val="none" w:sz="0" w:space="0" w:color="auto"/>
                    <w:right w:val="none" w:sz="0" w:space="0" w:color="auto"/>
                  </w:divBdr>
                  <w:divsChild>
                    <w:div w:id="1751853254">
                      <w:marLeft w:val="0"/>
                      <w:marRight w:val="0"/>
                      <w:marTop w:val="0"/>
                      <w:marBottom w:val="0"/>
                      <w:divBdr>
                        <w:top w:val="none" w:sz="0" w:space="0" w:color="auto"/>
                        <w:left w:val="none" w:sz="0" w:space="0" w:color="auto"/>
                        <w:bottom w:val="none" w:sz="0" w:space="0" w:color="auto"/>
                        <w:right w:val="none" w:sz="0" w:space="0" w:color="auto"/>
                      </w:divBdr>
                    </w:div>
                  </w:divsChild>
                </w:div>
                <w:div w:id="1583177647">
                  <w:marLeft w:val="0"/>
                  <w:marRight w:val="0"/>
                  <w:marTop w:val="0"/>
                  <w:marBottom w:val="0"/>
                  <w:divBdr>
                    <w:top w:val="none" w:sz="0" w:space="0" w:color="auto"/>
                    <w:left w:val="none" w:sz="0" w:space="0" w:color="auto"/>
                    <w:bottom w:val="none" w:sz="0" w:space="0" w:color="auto"/>
                    <w:right w:val="none" w:sz="0" w:space="0" w:color="auto"/>
                  </w:divBdr>
                  <w:divsChild>
                    <w:div w:id="1409039160">
                      <w:marLeft w:val="0"/>
                      <w:marRight w:val="0"/>
                      <w:marTop w:val="0"/>
                      <w:marBottom w:val="0"/>
                      <w:divBdr>
                        <w:top w:val="none" w:sz="0" w:space="0" w:color="auto"/>
                        <w:left w:val="none" w:sz="0" w:space="0" w:color="auto"/>
                        <w:bottom w:val="none" w:sz="0" w:space="0" w:color="auto"/>
                        <w:right w:val="none" w:sz="0" w:space="0" w:color="auto"/>
                      </w:divBdr>
                    </w:div>
                  </w:divsChild>
                </w:div>
                <w:div w:id="1629625583">
                  <w:marLeft w:val="0"/>
                  <w:marRight w:val="0"/>
                  <w:marTop w:val="0"/>
                  <w:marBottom w:val="0"/>
                  <w:divBdr>
                    <w:top w:val="none" w:sz="0" w:space="0" w:color="auto"/>
                    <w:left w:val="none" w:sz="0" w:space="0" w:color="auto"/>
                    <w:bottom w:val="none" w:sz="0" w:space="0" w:color="auto"/>
                    <w:right w:val="none" w:sz="0" w:space="0" w:color="auto"/>
                  </w:divBdr>
                  <w:divsChild>
                    <w:div w:id="1946158590">
                      <w:marLeft w:val="0"/>
                      <w:marRight w:val="0"/>
                      <w:marTop w:val="0"/>
                      <w:marBottom w:val="0"/>
                      <w:divBdr>
                        <w:top w:val="none" w:sz="0" w:space="0" w:color="auto"/>
                        <w:left w:val="none" w:sz="0" w:space="0" w:color="auto"/>
                        <w:bottom w:val="none" w:sz="0" w:space="0" w:color="auto"/>
                        <w:right w:val="none" w:sz="0" w:space="0" w:color="auto"/>
                      </w:divBdr>
                    </w:div>
                  </w:divsChild>
                </w:div>
                <w:div w:id="1971012625">
                  <w:marLeft w:val="0"/>
                  <w:marRight w:val="0"/>
                  <w:marTop w:val="0"/>
                  <w:marBottom w:val="0"/>
                  <w:divBdr>
                    <w:top w:val="none" w:sz="0" w:space="0" w:color="auto"/>
                    <w:left w:val="none" w:sz="0" w:space="0" w:color="auto"/>
                    <w:bottom w:val="none" w:sz="0" w:space="0" w:color="auto"/>
                    <w:right w:val="none" w:sz="0" w:space="0" w:color="auto"/>
                  </w:divBdr>
                  <w:divsChild>
                    <w:div w:id="3422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06898">
          <w:marLeft w:val="0"/>
          <w:marRight w:val="0"/>
          <w:marTop w:val="0"/>
          <w:marBottom w:val="0"/>
          <w:divBdr>
            <w:top w:val="none" w:sz="0" w:space="0" w:color="auto"/>
            <w:left w:val="none" w:sz="0" w:space="0" w:color="auto"/>
            <w:bottom w:val="none" w:sz="0" w:space="0" w:color="auto"/>
            <w:right w:val="none" w:sz="0" w:space="0" w:color="auto"/>
          </w:divBdr>
          <w:divsChild>
            <w:div w:id="1138524043">
              <w:marLeft w:val="0"/>
              <w:marRight w:val="0"/>
              <w:marTop w:val="0"/>
              <w:marBottom w:val="0"/>
              <w:divBdr>
                <w:top w:val="none" w:sz="0" w:space="0" w:color="auto"/>
                <w:left w:val="none" w:sz="0" w:space="0" w:color="auto"/>
                <w:bottom w:val="none" w:sz="0" w:space="0" w:color="auto"/>
                <w:right w:val="none" w:sz="0" w:space="0" w:color="auto"/>
              </w:divBdr>
            </w:div>
            <w:div w:id="1239052288">
              <w:marLeft w:val="0"/>
              <w:marRight w:val="0"/>
              <w:marTop w:val="0"/>
              <w:marBottom w:val="0"/>
              <w:divBdr>
                <w:top w:val="none" w:sz="0" w:space="0" w:color="auto"/>
                <w:left w:val="none" w:sz="0" w:space="0" w:color="auto"/>
                <w:bottom w:val="none" w:sz="0" w:space="0" w:color="auto"/>
                <w:right w:val="none" w:sz="0" w:space="0" w:color="auto"/>
              </w:divBdr>
            </w:div>
            <w:div w:id="1359504471">
              <w:marLeft w:val="0"/>
              <w:marRight w:val="0"/>
              <w:marTop w:val="0"/>
              <w:marBottom w:val="0"/>
              <w:divBdr>
                <w:top w:val="none" w:sz="0" w:space="0" w:color="auto"/>
                <w:left w:val="none" w:sz="0" w:space="0" w:color="auto"/>
                <w:bottom w:val="none" w:sz="0" w:space="0" w:color="auto"/>
                <w:right w:val="none" w:sz="0" w:space="0" w:color="auto"/>
              </w:divBdr>
            </w:div>
            <w:div w:id="1964192430">
              <w:marLeft w:val="0"/>
              <w:marRight w:val="0"/>
              <w:marTop w:val="0"/>
              <w:marBottom w:val="0"/>
              <w:divBdr>
                <w:top w:val="none" w:sz="0" w:space="0" w:color="auto"/>
                <w:left w:val="none" w:sz="0" w:space="0" w:color="auto"/>
                <w:bottom w:val="none" w:sz="0" w:space="0" w:color="auto"/>
                <w:right w:val="none" w:sz="0" w:space="0" w:color="auto"/>
              </w:divBdr>
            </w:div>
            <w:div w:id="2025787976">
              <w:marLeft w:val="0"/>
              <w:marRight w:val="0"/>
              <w:marTop w:val="0"/>
              <w:marBottom w:val="0"/>
              <w:divBdr>
                <w:top w:val="none" w:sz="0" w:space="0" w:color="auto"/>
                <w:left w:val="none" w:sz="0" w:space="0" w:color="auto"/>
                <w:bottom w:val="none" w:sz="0" w:space="0" w:color="auto"/>
                <w:right w:val="none" w:sz="0" w:space="0" w:color="auto"/>
              </w:divBdr>
            </w:div>
          </w:divsChild>
        </w:div>
        <w:div w:id="1075007687">
          <w:marLeft w:val="0"/>
          <w:marRight w:val="0"/>
          <w:marTop w:val="0"/>
          <w:marBottom w:val="0"/>
          <w:divBdr>
            <w:top w:val="none" w:sz="0" w:space="0" w:color="auto"/>
            <w:left w:val="none" w:sz="0" w:space="0" w:color="auto"/>
            <w:bottom w:val="none" w:sz="0" w:space="0" w:color="auto"/>
            <w:right w:val="none" w:sz="0" w:space="0" w:color="auto"/>
          </w:divBdr>
        </w:div>
        <w:div w:id="1126318643">
          <w:marLeft w:val="0"/>
          <w:marRight w:val="0"/>
          <w:marTop w:val="0"/>
          <w:marBottom w:val="0"/>
          <w:divBdr>
            <w:top w:val="none" w:sz="0" w:space="0" w:color="auto"/>
            <w:left w:val="none" w:sz="0" w:space="0" w:color="auto"/>
            <w:bottom w:val="none" w:sz="0" w:space="0" w:color="auto"/>
            <w:right w:val="none" w:sz="0" w:space="0" w:color="auto"/>
          </w:divBdr>
          <w:divsChild>
            <w:div w:id="259995261">
              <w:marLeft w:val="0"/>
              <w:marRight w:val="0"/>
              <w:marTop w:val="0"/>
              <w:marBottom w:val="0"/>
              <w:divBdr>
                <w:top w:val="none" w:sz="0" w:space="0" w:color="auto"/>
                <w:left w:val="none" w:sz="0" w:space="0" w:color="auto"/>
                <w:bottom w:val="none" w:sz="0" w:space="0" w:color="auto"/>
                <w:right w:val="none" w:sz="0" w:space="0" w:color="auto"/>
              </w:divBdr>
            </w:div>
            <w:div w:id="292368429">
              <w:marLeft w:val="0"/>
              <w:marRight w:val="0"/>
              <w:marTop w:val="0"/>
              <w:marBottom w:val="0"/>
              <w:divBdr>
                <w:top w:val="none" w:sz="0" w:space="0" w:color="auto"/>
                <w:left w:val="none" w:sz="0" w:space="0" w:color="auto"/>
                <w:bottom w:val="none" w:sz="0" w:space="0" w:color="auto"/>
                <w:right w:val="none" w:sz="0" w:space="0" w:color="auto"/>
              </w:divBdr>
            </w:div>
            <w:div w:id="802430663">
              <w:marLeft w:val="0"/>
              <w:marRight w:val="0"/>
              <w:marTop w:val="0"/>
              <w:marBottom w:val="0"/>
              <w:divBdr>
                <w:top w:val="none" w:sz="0" w:space="0" w:color="auto"/>
                <w:left w:val="none" w:sz="0" w:space="0" w:color="auto"/>
                <w:bottom w:val="none" w:sz="0" w:space="0" w:color="auto"/>
                <w:right w:val="none" w:sz="0" w:space="0" w:color="auto"/>
              </w:divBdr>
            </w:div>
            <w:div w:id="947925981">
              <w:marLeft w:val="0"/>
              <w:marRight w:val="0"/>
              <w:marTop w:val="0"/>
              <w:marBottom w:val="0"/>
              <w:divBdr>
                <w:top w:val="none" w:sz="0" w:space="0" w:color="auto"/>
                <w:left w:val="none" w:sz="0" w:space="0" w:color="auto"/>
                <w:bottom w:val="none" w:sz="0" w:space="0" w:color="auto"/>
                <w:right w:val="none" w:sz="0" w:space="0" w:color="auto"/>
              </w:divBdr>
            </w:div>
            <w:div w:id="1921675102">
              <w:marLeft w:val="0"/>
              <w:marRight w:val="0"/>
              <w:marTop w:val="0"/>
              <w:marBottom w:val="0"/>
              <w:divBdr>
                <w:top w:val="none" w:sz="0" w:space="0" w:color="auto"/>
                <w:left w:val="none" w:sz="0" w:space="0" w:color="auto"/>
                <w:bottom w:val="none" w:sz="0" w:space="0" w:color="auto"/>
                <w:right w:val="none" w:sz="0" w:space="0" w:color="auto"/>
              </w:divBdr>
            </w:div>
          </w:divsChild>
        </w:div>
        <w:div w:id="1319382150">
          <w:marLeft w:val="0"/>
          <w:marRight w:val="0"/>
          <w:marTop w:val="0"/>
          <w:marBottom w:val="0"/>
          <w:divBdr>
            <w:top w:val="none" w:sz="0" w:space="0" w:color="auto"/>
            <w:left w:val="none" w:sz="0" w:space="0" w:color="auto"/>
            <w:bottom w:val="none" w:sz="0" w:space="0" w:color="auto"/>
            <w:right w:val="none" w:sz="0" w:space="0" w:color="auto"/>
          </w:divBdr>
          <w:divsChild>
            <w:div w:id="1931505801">
              <w:marLeft w:val="0"/>
              <w:marRight w:val="0"/>
              <w:marTop w:val="0"/>
              <w:marBottom w:val="0"/>
              <w:divBdr>
                <w:top w:val="none" w:sz="0" w:space="0" w:color="auto"/>
                <w:left w:val="none" w:sz="0" w:space="0" w:color="auto"/>
                <w:bottom w:val="none" w:sz="0" w:space="0" w:color="auto"/>
                <w:right w:val="none" w:sz="0" w:space="0" w:color="auto"/>
              </w:divBdr>
            </w:div>
          </w:divsChild>
        </w:div>
        <w:div w:id="1968968674">
          <w:marLeft w:val="0"/>
          <w:marRight w:val="0"/>
          <w:marTop w:val="0"/>
          <w:marBottom w:val="0"/>
          <w:divBdr>
            <w:top w:val="none" w:sz="0" w:space="0" w:color="auto"/>
            <w:left w:val="none" w:sz="0" w:space="0" w:color="auto"/>
            <w:bottom w:val="none" w:sz="0" w:space="0" w:color="auto"/>
            <w:right w:val="none" w:sz="0" w:space="0" w:color="auto"/>
          </w:divBdr>
          <w:divsChild>
            <w:div w:id="697511057">
              <w:marLeft w:val="0"/>
              <w:marRight w:val="0"/>
              <w:marTop w:val="0"/>
              <w:marBottom w:val="0"/>
              <w:divBdr>
                <w:top w:val="none" w:sz="0" w:space="0" w:color="auto"/>
                <w:left w:val="none" w:sz="0" w:space="0" w:color="auto"/>
                <w:bottom w:val="none" w:sz="0" w:space="0" w:color="auto"/>
                <w:right w:val="none" w:sz="0" w:space="0" w:color="auto"/>
              </w:divBdr>
            </w:div>
            <w:div w:id="841696722">
              <w:marLeft w:val="0"/>
              <w:marRight w:val="0"/>
              <w:marTop w:val="0"/>
              <w:marBottom w:val="0"/>
              <w:divBdr>
                <w:top w:val="none" w:sz="0" w:space="0" w:color="auto"/>
                <w:left w:val="none" w:sz="0" w:space="0" w:color="auto"/>
                <w:bottom w:val="none" w:sz="0" w:space="0" w:color="auto"/>
                <w:right w:val="none" w:sz="0" w:space="0" w:color="auto"/>
              </w:divBdr>
            </w:div>
            <w:div w:id="859395359">
              <w:marLeft w:val="0"/>
              <w:marRight w:val="0"/>
              <w:marTop w:val="0"/>
              <w:marBottom w:val="0"/>
              <w:divBdr>
                <w:top w:val="none" w:sz="0" w:space="0" w:color="auto"/>
                <w:left w:val="none" w:sz="0" w:space="0" w:color="auto"/>
                <w:bottom w:val="none" w:sz="0" w:space="0" w:color="auto"/>
                <w:right w:val="none" w:sz="0" w:space="0" w:color="auto"/>
              </w:divBdr>
            </w:div>
            <w:div w:id="11266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13CE582FA0E47B91A25895BF1C9D3" ma:contentTypeVersion="12" ma:contentTypeDescription="Create a new document." ma:contentTypeScope="" ma:versionID="63bcdc96802da1b1ea51010e541457fe">
  <xsd:schema xmlns:xsd="http://www.w3.org/2001/XMLSchema" xmlns:xs="http://www.w3.org/2001/XMLSchema" xmlns:p="http://schemas.microsoft.com/office/2006/metadata/properties" xmlns:ns2="78557655-36d2-45a9-b176-03e8e5190953" xmlns:ns3="3910a527-5153-4074-b2b6-a7bdb06d1bd0" targetNamespace="http://schemas.microsoft.com/office/2006/metadata/properties" ma:root="true" ma:fieldsID="06fa0832e329f7513f2d3d9deb214dba" ns2:_="" ns3:_="">
    <xsd:import namespace="78557655-36d2-45a9-b176-03e8e5190953"/>
    <xsd:import namespace="3910a527-5153-4074-b2b6-a7bdb06d1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57655-36d2-45a9-b176-03e8e5190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0a527-5153-4074-b2b6-a7bdb06d1b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87BA0B-ED71-4BCF-A5FF-CB5385D28E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261A6-EB19-4E7D-A946-343714286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57655-36d2-45a9-b176-03e8e5190953"/>
    <ds:schemaRef ds:uri="3910a527-5153-4074-b2b6-a7bdb06d1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9FD28-C1DA-459C-A0CB-368C413010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Nottinghamshire WI Federation Treasurer</cp:lastModifiedBy>
  <cp:revision>2</cp:revision>
  <cp:lastPrinted>2020-09-22T17:52:00Z</cp:lastPrinted>
  <dcterms:created xsi:type="dcterms:W3CDTF">2023-07-21T05:49:00Z</dcterms:created>
  <dcterms:modified xsi:type="dcterms:W3CDTF">2023-07-21T05:49:00Z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0x01010095313CE582FA0E47B91A25895BF1C9D3</vt:lpwstr>
  </property>
</Properties>
</file>