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50" w:type="dxa"/>
        <w:tblBorders>
          <w:top w:val="single" w:sz="24" w:space="0" w:color="E482D6"/>
          <w:left w:val="single" w:sz="24" w:space="0" w:color="E482D6"/>
          <w:bottom w:val="single" w:sz="24" w:space="0" w:color="E482D6"/>
          <w:right w:val="single" w:sz="24" w:space="0" w:color="E482D6"/>
        </w:tblBorders>
        <w:tblLook w:val="04A0" w:firstRow="1" w:lastRow="0" w:firstColumn="1" w:lastColumn="0" w:noHBand="0" w:noVBand="1"/>
      </w:tblPr>
      <w:tblGrid>
        <w:gridCol w:w="3456"/>
        <w:gridCol w:w="6773"/>
        <w:gridCol w:w="236"/>
      </w:tblGrid>
      <w:tr w:rsidR="0044297E" w:rsidRPr="003F00D1" w14:paraId="1DBCB958" w14:textId="77777777" w:rsidTr="00473AEE">
        <w:tc>
          <w:tcPr>
            <w:tcW w:w="2693" w:type="dxa"/>
            <w:vMerge w:val="restart"/>
            <w:tcBorders>
              <w:top w:val="single" w:sz="24" w:space="0" w:color="538135"/>
              <w:left w:val="single" w:sz="24" w:space="0" w:color="538135"/>
              <w:bottom w:val="nil"/>
            </w:tcBorders>
            <w:shd w:val="clear" w:color="auto" w:fill="auto"/>
          </w:tcPr>
          <w:p w14:paraId="2F3544BB" w14:textId="23F00FE9" w:rsidR="0044297E" w:rsidRDefault="0090033E" w:rsidP="00E47941">
            <w:pPr>
              <w:rPr>
                <w:rFonts w:ascii="Aptos" w:eastAsia="Aptos" w:hAnsi="Aptos"/>
                <w:noProof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D64C207" wp14:editId="62139B3D">
                  <wp:extent cx="2057400" cy="285750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F81E7" w14:textId="6FBEDE64" w:rsidR="00A32B48" w:rsidRPr="00A32B48" w:rsidRDefault="0090033E" w:rsidP="00EE63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 w:cs="Aptos"/>
                <w:szCs w:val="24"/>
              </w:rPr>
            </w:pPr>
            <w:r>
              <w:rPr>
                <w:rFonts w:ascii="Aptos" w:hAnsi="Aptos" w:cs="Aptos"/>
                <w:noProof/>
                <w:szCs w:val="24"/>
              </w:rPr>
              <w:drawing>
                <wp:inline distT="0" distB="0" distL="0" distR="0" wp14:anchorId="3918AA71" wp14:editId="07BCC42E">
                  <wp:extent cx="1057275" cy="1190625"/>
                  <wp:effectExtent l="0" t="0" r="0" b="0"/>
                  <wp:docPr id="2" name="D945A952-5B9C-4F72-A331-EEE1B6D7BBF1" descr="View recent photo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45A952-5B9C-4F72-A331-EEE1B6D7BBF1" descr="View recent photo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A8025" w14:textId="242377C2" w:rsidR="00E47941" w:rsidRPr="00F64FE1" w:rsidRDefault="00F64FE1" w:rsidP="00360309">
            <w:pPr>
              <w:jc w:val="center"/>
              <w:rPr>
                <w:noProof/>
                <w:sz w:val="20"/>
              </w:rPr>
            </w:pPr>
            <w:r w:rsidRPr="00F64FE1">
              <w:rPr>
                <w:noProof/>
                <w:sz w:val="20"/>
              </w:rPr>
              <w:t>Peggy Knight</w:t>
            </w:r>
          </w:p>
        </w:tc>
        <w:tc>
          <w:tcPr>
            <w:tcW w:w="7504" w:type="dxa"/>
            <w:tcBorders>
              <w:top w:val="single" w:sz="24" w:space="0" w:color="538135"/>
              <w:bottom w:val="nil"/>
            </w:tcBorders>
            <w:shd w:val="clear" w:color="auto" w:fill="auto"/>
          </w:tcPr>
          <w:p w14:paraId="2732C67D" w14:textId="5C2A49F9" w:rsidR="0044297E" w:rsidRPr="00473AEE" w:rsidRDefault="00473AEE" w:rsidP="00473AEE">
            <w:pPr>
              <w:tabs>
                <w:tab w:val="left" w:pos="1586"/>
              </w:tabs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cs="Arial"/>
                <w:b/>
                <w:bCs/>
                <w:sz w:val="32"/>
                <w:szCs w:val="32"/>
              </w:rPr>
              <w:t>FEDERATION DAY</w:t>
            </w:r>
          </w:p>
        </w:tc>
        <w:tc>
          <w:tcPr>
            <w:tcW w:w="238" w:type="dxa"/>
            <w:tcBorders>
              <w:top w:val="single" w:sz="24" w:space="0" w:color="538135"/>
              <w:bottom w:val="nil"/>
              <w:right w:val="single" w:sz="24" w:space="0" w:color="538135"/>
            </w:tcBorders>
            <w:shd w:val="clear" w:color="auto" w:fill="auto"/>
          </w:tcPr>
          <w:p w14:paraId="61F561FB" w14:textId="2715A5CA" w:rsidR="0044297E" w:rsidRPr="003F00D1" w:rsidRDefault="0044297E" w:rsidP="003F00D1">
            <w:pPr>
              <w:jc w:val="both"/>
              <w:rPr>
                <w:szCs w:val="24"/>
              </w:rPr>
            </w:pPr>
          </w:p>
        </w:tc>
      </w:tr>
      <w:tr w:rsidR="0044297E" w:rsidRPr="003F00D1" w14:paraId="3AB882CF" w14:textId="77777777" w:rsidTr="00473AEE">
        <w:trPr>
          <w:trHeight w:val="1686"/>
        </w:trPr>
        <w:tc>
          <w:tcPr>
            <w:tcW w:w="2693" w:type="dxa"/>
            <w:vMerge/>
            <w:tcBorders>
              <w:top w:val="nil"/>
              <w:left w:val="single" w:sz="24" w:space="0" w:color="538135"/>
              <w:bottom w:val="single" w:sz="24" w:space="0" w:color="538135"/>
            </w:tcBorders>
            <w:shd w:val="clear" w:color="auto" w:fill="auto"/>
          </w:tcPr>
          <w:p w14:paraId="6C1F32AB" w14:textId="77777777" w:rsidR="0044297E" w:rsidRPr="004A78CE" w:rsidRDefault="0044297E" w:rsidP="003F0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2" w:type="dxa"/>
            <w:gridSpan w:val="2"/>
            <w:tcBorders>
              <w:top w:val="nil"/>
              <w:bottom w:val="single" w:sz="24" w:space="0" w:color="538135"/>
              <w:right w:val="single" w:sz="24" w:space="0" w:color="538135"/>
            </w:tcBorders>
            <w:shd w:val="clear" w:color="auto" w:fill="auto"/>
          </w:tcPr>
          <w:p w14:paraId="3E2D6CCC" w14:textId="2208144D" w:rsidR="009878CC" w:rsidRPr="00473AEE" w:rsidRDefault="003C0A77" w:rsidP="00473AEE">
            <w:pPr>
              <w:tabs>
                <w:tab w:val="left" w:pos="1586"/>
              </w:tabs>
              <w:jc w:val="center"/>
              <w:rPr>
                <w:rFonts w:cs="Arial"/>
                <w:sz w:val="28"/>
                <w:szCs w:val="28"/>
              </w:rPr>
            </w:pPr>
            <w:r w:rsidRPr="0060176A">
              <w:rPr>
                <w:rFonts w:cs="Arial"/>
                <w:b/>
                <w:bCs/>
                <w:sz w:val="28"/>
                <w:szCs w:val="28"/>
              </w:rPr>
              <w:t>(including Annual Federation Meeting)</w:t>
            </w:r>
          </w:p>
          <w:p w14:paraId="6EC4DD52" w14:textId="77777777" w:rsidR="00E721D1" w:rsidRDefault="00E721D1" w:rsidP="0060176A">
            <w:pPr>
              <w:tabs>
                <w:tab w:val="left" w:pos="1586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6FB394EA" w14:textId="7A92DA12" w:rsidR="0044297E" w:rsidRPr="003606EC" w:rsidRDefault="0044297E" w:rsidP="0060176A">
            <w:pPr>
              <w:tabs>
                <w:tab w:val="left" w:pos="1586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 xml:space="preserve">Date: </w:t>
            </w:r>
            <w:r w:rsidRPr="003606EC">
              <w:rPr>
                <w:rFonts w:cs="Arial"/>
                <w:b/>
                <w:bCs/>
                <w:sz w:val="22"/>
                <w:szCs w:val="22"/>
              </w:rPr>
              <w:tab/>
            </w:r>
            <w:r w:rsidR="009878CC">
              <w:rPr>
                <w:rFonts w:cs="Arial"/>
                <w:b/>
                <w:bCs/>
                <w:sz w:val="22"/>
                <w:szCs w:val="22"/>
              </w:rPr>
              <w:t xml:space="preserve">Saturday </w:t>
            </w:r>
            <w:r w:rsidR="00D867E2">
              <w:rPr>
                <w:rFonts w:cs="Arial"/>
                <w:b/>
                <w:bCs/>
                <w:sz w:val="22"/>
                <w:szCs w:val="22"/>
              </w:rPr>
              <w:t>14 June</w:t>
            </w:r>
            <w:r w:rsidR="009878CC">
              <w:rPr>
                <w:rFonts w:cs="Arial"/>
                <w:b/>
                <w:bCs/>
                <w:sz w:val="22"/>
                <w:szCs w:val="22"/>
              </w:rPr>
              <w:t xml:space="preserve"> 202</w:t>
            </w:r>
            <w:r w:rsidR="00AC168F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  <w:p w14:paraId="3C78D86C" w14:textId="77777777" w:rsidR="00DC1403" w:rsidRDefault="0044297E" w:rsidP="0060176A">
            <w:pPr>
              <w:tabs>
                <w:tab w:val="left" w:pos="1586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Time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B91A7B">
              <w:rPr>
                <w:rFonts w:cs="Arial"/>
                <w:sz w:val="22"/>
                <w:szCs w:val="22"/>
              </w:rPr>
              <w:t>Workshop</w:t>
            </w:r>
            <w:r w:rsidR="002D2A66">
              <w:rPr>
                <w:rFonts w:cs="Arial"/>
                <w:sz w:val="22"/>
                <w:szCs w:val="22"/>
              </w:rPr>
              <w:t>s</w:t>
            </w:r>
            <w:r w:rsidR="00B91A7B">
              <w:rPr>
                <w:rFonts w:cs="Arial"/>
                <w:sz w:val="22"/>
                <w:szCs w:val="22"/>
              </w:rPr>
              <w:t xml:space="preserve"> </w:t>
            </w:r>
            <w:r w:rsidR="00E6455B">
              <w:rPr>
                <w:rFonts w:cs="Arial"/>
                <w:sz w:val="22"/>
                <w:szCs w:val="22"/>
              </w:rPr>
              <w:t>10.30am-midday</w:t>
            </w:r>
            <w:r w:rsidR="00DC1403">
              <w:rPr>
                <w:rFonts w:cs="Arial"/>
                <w:sz w:val="22"/>
                <w:szCs w:val="22"/>
              </w:rPr>
              <w:t xml:space="preserve"> (doors open 9.30am)</w:t>
            </w:r>
            <w:r w:rsidR="00E6455B">
              <w:rPr>
                <w:rFonts w:cs="Arial"/>
                <w:sz w:val="22"/>
                <w:szCs w:val="22"/>
              </w:rPr>
              <w:t>,</w:t>
            </w:r>
            <w:r w:rsidR="00B91A7B">
              <w:rPr>
                <w:rFonts w:cs="Arial"/>
                <w:sz w:val="22"/>
                <w:szCs w:val="22"/>
              </w:rPr>
              <w:t xml:space="preserve"> </w:t>
            </w:r>
          </w:p>
          <w:p w14:paraId="5764C7CC" w14:textId="4EF6AE18" w:rsidR="0044297E" w:rsidRDefault="00DC1403" w:rsidP="0060176A">
            <w:pPr>
              <w:tabs>
                <w:tab w:val="left" w:pos="1586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 w:rsidR="00B91A7B">
              <w:rPr>
                <w:rFonts w:cs="Arial"/>
                <w:sz w:val="22"/>
                <w:szCs w:val="22"/>
              </w:rPr>
              <w:t>A</w:t>
            </w:r>
            <w:r w:rsidR="00473AEE">
              <w:rPr>
                <w:rFonts w:cs="Arial"/>
                <w:sz w:val="22"/>
                <w:szCs w:val="22"/>
              </w:rPr>
              <w:t xml:space="preserve">nnual </w:t>
            </w:r>
            <w:r w:rsidR="00B91A7B">
              <w:rPr>
                <w:rFonts w:cs="Arial"/>
                <w:sz w:val="22"/>
                <w:szCs w:val="22"/>
              </w:rPr>
              <w:t>F</w:t>
            </w:r>
            <w:r w:rsidR="00473AEE">
              <w:rPr>
                <w:rFonts w:cs="Arial"/>
                <w:sz w:val="22"/>
                <w:szCs w:val="22"/>
              </w:rPr>
              <w:t xml:space="preserve">ederation </w:t>
            </w:r>
            <w:r w:rsidR="00B91A7B">
              <w:rPr>
                <w:rFonts w:cs="Arial"/>
                <w:sz w:val="22"/>
                <w:szCs w:val="22"/>
              </w:rPr>
              <w:t>M</w:t>
            </w:r>
            <w:r w:rsidR="00473AEE">
              <w:rPr>
                <w:rFonts w:cs="Arial"/>
                <w:sz w:val="22"/>
                <w:szCs w:val="22"/>
              </w:rPr>
              <w:t>eeting</w:t>
            </w:r>
            <w:r w:rsidR="00463945">
              <w:rPr>
                <w:rFonts w:cs="Arial"/>
                <w:sz w:val="22"/>
                <w:szCs w:val="22"/>
              </w:rPr>
              <w:t xml:space="preserve">: </w:t>
            </w:r>
            <w:r w:rsidR="00E6455B">
              <w:rPr>
                <w:rFonts w:cs="Arial"/>
                <w:sz w:val="22"/>
                <w:szCs w:val="22"/>
              </w:rPr>
              <w:t>1.15pm</w:t>
            </w:r>
            <w:r w:rsidR="009878CC">
              <w:rPr>
                <w:rFonts w:cs="Arial"/>
                <w:sz w:val="22"/>
                <w:szCs w:val="22"/>
              </w:rPr>
              <w:t>-</w:t>
            </w:r>
            <w:r w:rsidR="00750062">
              <w:rPr>
                <w:rFonts w:cs="Arial"/>
                <w:sz w:val="22"/>
                <w:szCs w:val="22"/>
              </w:rPr>
              <w:t>3</w:t>
            </w:r>
            <w:r w:rsidR="003D6D7B">
              <w:rPr>
                <w:rFonts w:cs="Arial"/>
                <w:sz w:val="22"/>
                <w:szCs w:val="22"/>
              </w:rPr>
              <w:t>.30</w:t>
            </w:r>
            <w:r w:rsidR="009878CC">
              <w:rPr>
                <w:rFonts w:cs="Arial"/>
                <w:sz w:val="22"/>
                <w:szCs w:val="22"/>
              </w:rPr>
              <w:t>pm</w:t>
            </w:r>
            <w:r w:rsidR="0060176A">
              <w:rPr>
                <w:rFonts w:cs="Arial"/>
                <w:sz w:val="22"/>
                <w:szCs w:val="22"/>
              </w:rPr>
              <w:t xml:space="preserve"> </w:t>
            </w:r>
          </w:p>
          <w:p w14:paraId="5051C170" w14:textId="77777777" w:rsidR="0044297E" w:rsidRDefault="0044297E" w:rsidP="0060176A">
            <w:pPr>
              <w:tabs>
                <w:tab w:val="left" w:pos="1586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Venue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9878CC">
              <w:rPr>
                <w:rFonts w:cs="Arial"/>
                <w:sz w:val="22"/>
                <w:szCs w:val="22"/>
              </w:rPr>
              <w:t>The Minster School, Southwell, NG25 0LG</w:t>
            </w:r>
          </w:p>
          <w:p w14:paraId="70F74F7A" w14:textId="1C71EB06" w:rsidR="00F32EDB" w:rsidRDefault="00E721D1" w:rsidP="0060176A">
            <w:pPr>
              <w:tabs>
                <w:tab w:val="left" w:pos="1586"/>
              </w:tabs>
              <w:jc w:val="both"/>
              <w:rPr>
                <w:rFonts w:cs="Arial"/>
                <w:sz w:val="22"/>
                <w:szCs w:val="22"/>
              </w:rPr>
            </w:pPr>
            <w:r w:rsidRPr="00E721D1">
              <w:rPr>
                <w:rFonts w:cs="Arial"/>
                <w:b/>
                <w:bCs/>
                <w:sz w:val="22"/>
                <w:szCs w:val="22"/>
              </w:rPr>
              <w:t>Price:</w:t>
            </w:r>
            <w:r>
              <w:rPr>
                <w:rFonts w:cs="Arial"/>
                <w:sz w:val="22"/>
                <w:szCs w:val="22"/>
              </w:rPr>
              <w:t xml:space="preserve">                 see below</w:t>
            </w:r>
          </w:p>
          <w:p w14:paraId="46DD815C" w14:textId="77777777" w:rsidR="00AC72CC" w:rsidRPr="003606EC" w:rsidRDefault="0044297E" w:rsidP="0060176A">
            <w:pPr>
              <w:tabs>
                <w:tab w:val="left" w:pos="1586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Closing Date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60176A">
              <w:rPr>
                <w:rFonts w:cs="Arial"/>
                <w:sz w:val="22"/>
                <w:szCs w:val="22"/>
              </w:rPr>
              <w:t xml:space="preserve">Tuesday 27 May </w:t>
            </w:r>
            <w:r w:rsidR="009878CC">
              <w:rPr>
                <w:rFonts w:cs="Arial"/>
                <w:sz w:val="22"/>
                <w:szCs w:val="22"/>
              </w:rPr>
              <w:t>202</w:t>
            </w:r>
            <w:r w:rsidR="009D67E5">
              <w:rPr>
                <w:rFonts w:cs="Arial"/>
                <w:sz w:val="22"/>
                <w:szCs w:val="22"/>
              </w:rPr>
              <w:t>5</w:t>
            </w:r>
          </w:p>
        </w:tc>
      </w:tr>
    </w:tbl>
    <w:p w14:paraId="7C7C3B68" w14:textId="56A21DE4" w:rsidR="00DC1403" w:rsidRDefault="003C0A77" w:rsidP="0009102A">
      <w:pPr>
        <w:spacing w:before="100" w:beforeAutospacing="1" w:after="100" w:afterAutospacing="1" w:line="259" w:lineRule="auto"/>
        <w:jc w:val="both"/>
        <w:rPr>
          <w:rFonts w:cs="Arial"/>
          <w:sz w:val="22"/>
          <w:szCs w:val="22"/>
        </w:rPr>
      </w:pPr>
      <w:r w:rsidRPr="00AC72CC">
        <w:rPr>
          <w:rFonts w:cs="Arial"/>
          <w:sz w:val="22"/>
          <w:szCs w:val="22"/>
        </w:rPr>
        <w:t>This year we have a different format for our meeting</w:t>
      </w:r>
      <w:r>
        <w:rPr>
          <w:rFonts w:cs="Arial"/>
          <w:sz w:val="22"/>
          <w:szCs w:val="22"/>
        </w:rPr>
        <w:t xml:space="preserve">: you can choose to attend the Federation Meeting </w:t>
      </w:r>
      <w:r w:rsidRPr="004654CB">
        <w:rPr>
          <w:rFonts w:cs="Arial"/>
          <w:sz w:val="22"/>
          <w:szCs w:val="22"/>
          <w:u w:val="single"/>
        </w:rPr>
        <w:t>taking place in the afternoon only</w:t>
      </w:r>
      <w:r>
        <w:rPr>
          <w:rFonts w:cs="Arial"/>
          <w:sz w:val="22"/>
          <w:szCs w:val="22"/>
        </w:rPr>
        <w:t xml:space="preserve"> </w:t>
      </w:r>
      <w:r w:rsidR="004654CB">
        <w:rPr>
          <w:rFonts w:cs="Arial"/>
          <w:sz w:val="22"/>
          <w:szCs w:val="22"/>
        </w:rPr>
        <w:t>or attend a workshop in the morning</w:t>
      </w:r>
      <w:r w:rsidR="0060176A">
        <w:rPr>
          <w:rFonts w:cs="Arial"/>
          <w:sz w:val="22"/>
          <w:szCs w:val="22"/>
        </w:rPr>
        <w:t xml:space="preserve"> </w:t>
      </w:r>
      <w:r w:rsidR="004654CB">
        <w:rPr>
          <w:rFonts w:cs="Arial"/>
          <w:sz w:val="22"/>
          <w:szCs w:val="22"/>
        </w:rPr>
        <w:t xml:space="preserve">followed by the Federation </w:t>
      </w:r>
      <w:r w:rsidR="00473AEE">
        <w:rPr>
          <w:rFonts w:cs="Arial"/>
          <w:sz w:val="22"/>
          <w:szCs w:val="22"/>
        </w:rPr>
        <w:t>M</w:t>
      </w:r>
      <w:r w:rsidR="004654CB">
        <w:rPr>
          <w:rFonts w:cs="Arial"/>
          <w:sz w:val="22"/>
          <w:szCs w:val="22"/>
        </w:rPr>
        <w:t xml:space="preserve">eeting. </w:t>
      </w:r>
      <w:r>
        <w:rPr>
          <w:rFonts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3266"/>
        <w:gridCol w:w="280"/>
        <w:gridCol w:w="2081"/>
        <w:gridCol w:w="3223"/>
      </w:tblGrid>
      <w:tr w:rsidR="008F68C7" w14:paraId="2C733AFF" w14:textId="77777777" w:rsidTr="00F71A3F">
        <w:tc>
          <w:tcPr>
            <w:tcW w:w="10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B092" w14:textId="34C52C8F" w:rsidR="008F68C7" w:rsidRDefault="008F68C7" w:rsidP="008F68C7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0176A">
              <w:rPr>
                <w:rFonts w:cs="Arial"/>
                <w:b/>
                <w:bCs/>
                <w:sz w:val="22"/>
                <w:szCs w:val="22"/>
              </w:rPr>
              <w:t>Workshop Options – all at £10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per person (delegates must pay to attend a workshop)</w:t>
            </w:r>
          </w:p>
          <w:p w14:paraId="29CCAF71" w14:textId="08C57874" w:rsidR="008F68C7" w:rsidRPr="008F68C7" w:rsidRDefault="008F68C7" w:rsidP="008F68C7">
            <w:pPr>
              <w:spacing w:before="100" w:beforeAutospacing="1" w:after="100" w:afterAutospacing="1" w:line="259" w:lineRule="auto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Doors open at 9.30am. Workshops run from 10.30am to midday (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approx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</w:tr>
      <w:tr w:rsidR="001C17A7" w14:paraId="029A47A2" w14:textId="77777777" w:rsidTr="000A268C"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14:paraId="72BC72CB" w14:textId="1970DC39" w:rsidR="00DC1403" w:rsidRDefault="0090033E">
            <w:pPr>
              <w:spacing w:before="100" w:beforeAutospacing="1" w:after="100" w:afterAutospacing="1" w:line="259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433D84F2" wp14:editId="3592AB8E">
                  <wp:extent cx="1076325" cy="67627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730011" w14:textId="77777777" w:rsidR="00DC1403" w:rsidRDefault="00FA22DC" w:rsidP="00637793">
            <w:pPr>
              <w:spacing w:line="259" w:lineRule="auto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8F68C7">
              <w:rPr>
                <w:rFonts w:cs="Arial"/>
                <w:sz w:val="22"/>
                <w:szCs w:val="22"/>
                <w:u w:val="single"/>
              </w:rPr>
              <w:t xml:space="preserve">A: </w:t>
            </w:r>
            <w:proofErr w:type="spellStart"/>
            <w:r w:rsidRPr="008F68C7">
              <w:rPr>
                <w:rFonts w:cs="Arial"/>
                <w:sz w:val="22"/>
                <w:szCs w:val="22"/>
                <w:u w:val="single"/>
              </w:rPr>
              <w:t>Kurling</w:t>
            </w:r>
            <w:proofErr w:type="spellEnd"/>
          </w:p>
          <w:p w14:paraId="428CCB75" w14:textId="5B8124A9" w:rsidR="008F68C7" w:rsidRPr="008F68C7" w:rsidRDefault="008F68C7" w:rsidP="00637793">
            <w:pPr>
              <w:spacing w:line="259" w:lineRule="auto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372BA">
              <w:rPr>
                <w:rFonts w:cs="Arial"/>
                <w:sz w:val="22"/>
                <w:szCs w:val="22"/>
              </w:rPr>
              <w:t xml:space="preserve">Have a go at </w:t>
            </w:r>
            <w:proofErr w:type="spellStart"/>
            <w:r w:rsidRPr="007372BA">
              <w:rPr>
                <w:rFonts w:cs="Arial"/>
                <w:sz w:val="22"/>
                <w:szCs w:val="22"/>
              </w:rPr>
              <w:t>kurling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with help from the Sport &amp; Leisure Team and take part in a competition.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662F22" w14:textId="77777777" w:rsidR="00DC1403" w:rsidRDefault="00DC1403" w:rsidP="00DF190A">
            <w:pPr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AE6D9" w14:textId="2AEECBE3" w:rsidR="00DC1403" w:rsidRPr="00DF190A" w:rsidRDefault="0090033E" w:rsidP="00A91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 w:cs="Aptos"/>
                <w:szCs w:val="24"/>
              </w:rPr>
            </w:pPr>
            <w:r>
              <w:rPr>
                <w:rFonts w:ascii="Aptos" w:hAnsi="Aptos" w:cs="Aptos"/>
                <w:noProof/>
                <w:szCs w:val="24"/>
              </w:rPr>
              <w:drawing>
                <wp:inline distT="0" distB="0" distL="0" distR="0" wp14:anchorId="48C6A5DE" wp14:editId="7CDFECF7">
                  <wp:extent cx="762000" cy="7334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894A3" w14:textId="77777777" w:rsidR="00DC1403" w:rsidRDefault="00FA22DC" w:rsidP="00637793">
            <w:pPr>
              <w:spacing w:line="259" w:lineRule="auto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8F68C7">
              <w:rPr>
                <w:rFonts w:cs="Arial"/>
                <w:sz w:val="22"/>
                <w:szCs w:val="22"/>
                <w:u w:val="single"/>
              </w:rPr>
              <w:t>D: papercraft</w:t>
            </w:r>
          </w:p>
          <w:p w14:paraId="05E6CEDA" w14:textId="241C52CB" w:rsidR="00E37563" w:rsidRPr="00743867" w:rsidRDefault="00743867" w:rsidP="00637793">
            <w:pPr>
              <w:spacing w:line="259" w:lineRule="auto"/>
              <w:jc w:val="both"/>
              <w:rPr>
                <w:rFonts w:cs="Arial"/>
                <w:sz w:val="22"/>
                <w:szCs w:val="22"/>
              </w:rPr>
            </w:pPr>
            <w:r w:rsidRPr="00743867">
              <w:rPr>
                <w:rFonts w:cs="Arial"/>
                <w:sz w:val="22"/>
                <w:szCs w:val="22"/>
              </w:rPr>
              <w:t>Make a pop</w:t>
            </w:r>
            <w:r>
              <w:rPr>
                <w:rFonts w:cs="Arial"/>
                <w:sz w:val="22"/>
                <w:szCs w:val="22"/>
              </w:rPr>
              <w:t>-</w:t>
            </w:r>
            <w:r w:rsidRPr="00743867">
              <w:rPr>
                <w:rFonts w:cs="Arial"/>
                <w:sz w:val="22"/>
                <w:szCs w:val="22"/>
              </w:rPr>
              <w:t>up box card with Anne.  All materials provided.</w:t>
            </w:r>
          </w:p>
        </w:tc>
      </w:tr>
      <w:tr w:rsidR="00DF190A" w14:paraId="405C5293" w14:textId="77777777" w:rsidTr="000A268C">
        <w:tc>
          <w:tcPr>
            <w:tcW w:w="1915" w:type="dxa"/>
            <w:shd w:val="clear" w:color="auto" w:fill="auto"/>
          </w:tcPr>
          <w:p w14:paraId="73BABB6F" w14:textId="4AB853DF" w:rsidR="00DC1403" w:rsidRDefault="0090033E">
            <w:pPr>
              <w:spacing w:before="100" w:beforeAutospacing="1" w:after="100" w:afterAutospacing="1" w:line="259" w:lineRule="auto"/>
              <w:jc w:val="both"/>
              <w:rPr>
                <w:rFonts w:cs="Arial"/>
                <w:sz w:val="22"/>
                <w:szCs w:val="22"/>
              </w:rPr>
            </w:pPr>
            <w:bookmarkStart w:id="0" w:name="_Hlk190960337"/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79D1E387" wp14:editId="75D1636B">
                  <wp:extent cx="1076325" cy="647700"/>
                  <wp:effectExtent l="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</w:tcPr>
          <w:p w14:paraId="31C60800" w14:textId="77777777" w:rsidR="00DC1403" w:rsidRDefault="00FA22DC" w:rsidP="00637793">
            <w:pPr>
              <w:spacing w:line="259" w:lineRule="auto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8F68C7">
              <w:rPr>
                <w:rFonts w:cs="Arial"/>
                <w:sz w:val="22"/>
                <w:szCs w:val="22"/>
                <w:u w:val="single"/>
              </w:rPr>
              <w:t>B:</w:t>
            </w:r>
            <w:r w:rsidR="008F68C7" w:rsidRPr="008F68C7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Pr="008F68C7">
              <w:rPr>
                <w:rFonts w:cs="Arial"/>
                <w:sz w:val="22"/>
                <w:szCs w:val="22"/>
                <w:u w:val="single"/>
              </w:rPr>
              <w:t>Needlecraft</w:t>
            </w:r>
          </w:p>
          <w:p w14:paraId="5DB58A42" w14:textId="05070CB5" w:rsidR="008F68C7" w:rsidRPr="008F68C7" w:rsidRDefault="00743867" w:rsidP="00637793">
            <w:pPr>
              <w:spacing w:line="259" w:lineRule="auto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  <w:r w:rsidR="008F68C7" w:rsidRPr="007372BA">
              <w:rPr>
                <w:rFonts w:cs="Arial"/>
                <w:sz w:val="22"/>
                <w:szCs w:val="22"/>
              </w:rPr>
              <w:t>ake a</w:t>
            </w:r>
            <w:r w:rsidR="008F68C7">
              <w:rPr>
                <w:rFonts w:cs="Arial"/>
                <w:sz w:val="22"/>
                <w:szCs w:val="22"/>
              </w:rPr>
              <w:t xml:space="preserve">n </w:t>
            </w:r>
            <w:r w:rsidR="008F68C7" w:rsidRPr="007372BA">
              <w:rPr>
                <w:rFonts w:cs="Arial"/>
                <w:sz w:val="22"/>
                <w:szCs w:val="22"/>
              </w:rPr>
              <w:t>elephant shaped tape-measure cover</w:t>
            </w:r>
            <w:r w:rsidR="008F68C7">
              <w:rPr>
                <w:rFonts w:cs="Arial"/>
                <w:sz w:val="22"/>
                <w:szCs w:val="22"/>
              </w:rPr>
              <w:t>. All materials provided.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885FD57" w14:textId="77777777" w:rsidR="00DC1403" w:rsidRDefault="00DC1403">
            <w:pPr>
              <w:spacing w:before="100" w:beforeAutospacing="1" w:after="100" w:afterAutospacing="1" w:line="259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14:paraId="6754B3A4" w14:textId="42C7B9D5" w:rsidR="00DC1403" w:rsidRDefault="0090033E" w:rsidP="00A9104D">
            <w:pPr>
              <w:spacing w:line="259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ED7E27" wp14:editId="35E6E44E">
                  <wp:extent cx="742950" cy="714375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14:paraId="5AF01446" w14:textId="77777777" w:rsidR="00DC1403" w:rsidRDefault="00FA22DC" w:rsidP="00637793">
            <w:pPr>
              <w:spacing w:line="259" w:lineRule="auto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8F68C7">
              <w:rPr>
                <w:rFonts w:cs="Arial"/>
                <w:sz w:val="22"/>
                <w:szCs w:val="22"/>
                <w:u w:val="single"/>
              </w:rPr>
              <w:t>E:</w:t>
            </w:r>
            <w:r w:rsidR="008F68C7">
              <w:rPr>
                <w:rFonts w:cs="Arial"/>
                <w:sz w:val="22"/>
                <w:szCs w:val="22"/>
                <w:u w:val="single"/>
              </w:rPr>
              <w:t xml:space="preserve"> Jill Berry (author)</w:t>
            </w:r>
          </w:p>
          <w:p w14:paraId="377C8DE5" w14:textId="4F763DCD" w:rsidR="00E37563" w:rsidRPr="00E37563" w:rsidRDefault="00E37563" w:rsidP="00637793">
            <w:pPr>
              <w:spacing w:line="259" w:lineRule="auto"/>
              <w:jc w:val="both"/>
              <w:rPr>
                <w:rFonts w:cs="Arial"/>
                <w:sz w:val="22"/>
                <w:szCs w:val="22"/>
              </w:rPr>
            </w:pPr>
            <w:r w:rsidRPr="00E37563">
              <w:rPr>
                <w:rFonts w:cs="Arial"/>
                <w:sz w:val="22"/>
                <w:szCs w:val="22"/>
              </w:rPr>
              <w:t>Author of 3 novels giving a talk on writing fiction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bookmarkEnd w:id="0"/>
      <w:tr w:rsidR="000A268C" w14:paraId="5A8B983D" w14:textId="77777777" w:rsidTr="000A268C">
        <w:tc>
          <w:tcPr>
            <w:tcW w:w="1915" w:type="dxa"/>
            <w:shd w:val="clear" w:color="auto" w:fill="auto"/>
          </w:tcPr>
          <w:p w14:paraId="30D896B6" w14:textId="0DECB923" w:rsidR="000A268C" w:rsidRDefault="0090033E">
            <w:pPr>
              <w:spacing w:before="100" w:beforeAutospacing="1" w:after="100" w:afterAutospacing="1" w:line="259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6BB47A98" wp14:editId="4B9F35FC">
                  <wp:extent cx="1028700" cy="5905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  <w:tcBorders>
              <w:right w:val="single" w:sz="4" w:space="0" w:color="auto"/>
            </w:tcBorders>
            <w:shd w:val="clear" w:color="auto" w:fill="auto"/>
          </w:tcPr>
          <w:p w14:paraId="470AF5A8" w14:textId="77777777" w:rsidR="000A268C" w:rsidRDefault="000A268C" w:rsidP="00637793">
            <w:pPr>
              <w:spacing w:line="259" w:lineRule="auto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8F68C7">
              <w:rPr>
                <w:rFonts w:cs="Arial"/>
                <w:sz w:val="22"/>
                <w:szCs w:val="22"/>
                <w:u w:val="single"/>
              </w:rPr>
              <w:t>C: Wellbeing</w:t>
            </w:r>
          </w:p>
          <w:p w14:paraId="001A9EA3" w14:textId="257CFD37" w:rsidR="000A268C" w:rsidRPr="008F68C7" w:rsidRDefault="000A268C" w:rsidP="00637793">
            <w:pPr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An i</w:t>
            </w:r>
            <w:r w:rsidRPr="00E37563">
              <w:rPr>
                <w:rFonts w:cs="Arial"/>
                <w:sz w:val="22"/>
                <w:szCs w:val="22"/>
              </w:rPr>
              <w:t>nsight into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372BA">
              <w:rPr>
                <w:rFonts w:cs="Arial"/>
                <w:sz w:val="22"/>
                <w:szCs w:val="22"/>
              </w:rPr>
              <w:t>Meditation and Mindfulness with Stephen</w:t>
            </w:r>
            <w:r>
              <w:rPr>
                <w:rFonts w:cs="Arial"/>
                <w:sz w:val="22"/>
                <w:szCs w:val="22"/>
              </w:rPr>
              <w:t xml:space="preserve"> Langford.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447084" w14:textId="77777777" w:rsidR="000A268C" w:rsidRDefault="000A268C">
            <w:pPr>
              <w:spacing w:before="100" w:beforeAutospacing="1" w:after="100" w:afterAutospacing="1" w:line="259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116719" w14:textId="77777777" w:rsidR="007C6C65" w:rsidRDefault="000A268C">
            <w:pPr>
              <w:spacing w:before="100" w:beforeAutospacing="1" w:after="100" w:afterAutospacing="1" w:line="259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Tea/coffee</w:t>
            </w:r>
            <w:r w:rsidRPr="009878CC">
              <w:rPr>
                <w:rFonts w:cs="Arial"/>
                <w:sz w:val="22"/>
                <w:szCs w:val="22"/>
              </w:rPr>
              <w:t xml:space="preserve"> available</w:t>
            </w:r>
            <w:r>
              <w:rPr>
                <w:rFonts w:cs="Arial"/>
                <w:sz w:val="22"/>
                <w:szCs w:val="22"/>
              </w:rPr>
              <w:t xml:space="preserve"> from 9.30am. </w:t>
            </w:r>
          </w:p>
          <w:p w14:paraId="6CB79993" w14:textId="2B3B67FF" w:rsidR="000A268C" w:rsidRDefault="000A268C">
            <w:pPr>
              <w:spacing w:before="100" w:beforeAutospacing="1" w:after="100" w:afterAutospacing="1" w:line="259" w:lineRule="auto"/>
              <w:jc w:val="both"/>
              <w:rPr>
                <w:rFonts w:cs="Arial"/>
                <w:sz w:val="22"/>
                <w:szCs w:val="22"/>
              </w:rPr>
            </w:pPr>
            <w:r w:rsidRPr="00513960">
              <w:rPr>
                <w:rFonts w:cs="Arial"/>
                <w:sz w:val="22"/>
                <w:szCs w:val="22"/>
                <w:u w:val="single"/>
              </w:rPr>
              <w:t>Please bring your own lunch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</w:tc>
      </w:tr>
    </w:tbl>
    <w:p w14:paraId="1013DA4D" w14:textId="6622FC8B" w:rsidR="004654CB" w:rsidRPr="0060176A" w:rsidRDefault="004654CB" w:rsidP="0009102A">
      <w:pPr>
        <w:spacing w:before="100" w:beforeAutospacing="1" w:after="100" w:afterAutospacing="1" w:line="259" w:lineRule="auto"/>
        <w:jc w:val="both"/>
        <w:rPr>
          <w:rFonts w:cs="Arial"/>
          <w:sz w:val="22"/>
          <w:szCs w:val="22"/>
          <w:lang w:val="en-US"/>
        </w:rPr>
      </w:pPr>
      <w:r w:rsidRPr="0060176A">
        <w:rPr>
          <w:rFonts w:cs="Arial"/>
          <w:sz w:val="22"/>
          <w:szCs w:val="22"/>
        </w:rPr>
        <w:t>Th</w:t>
      </w:r>
      <w:r w:rsidR="0060176A" w:rsidRPr="0060176A">
        <w:rPr>
          <w:rFonts w:cs="Arial"/>
          <w:sz w:val="22"/>
          <w:szCs w:val="22"/>
        </w:rPr>
        <w:t>e</w:t>
      </w:r>
      <w:r w:rsidRPr="0060176A">
        <w:rPr>
          <w:rFonts w:cs="Arial"/>
          <w:sz w:val="22"/>
          <w:szCs w:val="22"/>
        </w:rPr>
        <w:t xml:space="preserve"> </w:t>
      </w:r>
      <w:r w:rsidRPr="0080139F">
        <w:rPr>
          <w:rFonts w:cs="Arial"/>
          <w:b/>
          <w:bCs/>
          <w:sz w:val="22"/>
          <w:szCs w:val="22"/>
          <w:u w:val="single"/>
        </w:rPr>
        <w:t>Annual Federation Meeting</w:t>
      </w:r>
      <w:r w:rsidRPr="0060176A">
        <w:rPr>
          <w:rFonts w:cs="Arial"/>
          <w:sz w:val="22"/>
          <w:szCs w:val="22"/>
        </w:rPr>
        <w:t xml:space="preserve"> </w:t>
      </w:r>
      <w:r w:rsidR="0060176A" w:rsidRPr="0060176A">
        <w:rPr>
          <w:rFonts w:cs="Arial"/>
          <w:sz w:val="22"/>
          <w:szCs w:val="22"/>
        </w:rPr>
        <w:t xml:space="preserve">will begin </w:t>
      </w:r>
      <w:r w:rsidRPr="0060176A">
        <w:rPr>
          <w:rFonts w:cs="Arial"/>
          <w:sz w:val="22"/>
          <w:szCs w:val="22"/>
        </w:rPr>
        <w:t>at 1.15pm</w:t>
      </w:r>
      <w:r w:rsidR="002D2A66">
        <w:rPr>
          <w:rFonts w:cs="Arial"/>
          <w:sz w:val="22"/>
          <w:szCs w:val="22"/>
        </w:rPr>
        <w:t xml:space="preserve"> with doors opening at midday</w:t>
      </w:r>
      <w:r w:rsidRPr="0060176A">
        <w:rPr>
          <w:rFonts w:cs="Arial"/>
          <w:sz w:val="22"/>
          <w:szCs w:val="22"/>
        </w:rPr>
        <w:t xml:space="preserve">. </w:t>
      </w:r>
      <w:r w:rsidR="00463945" w:rsidRPr="0060176A">
        <w:rPr>
          <w:rFonts w:cs="Arial"/>
          <w:sz w:val="22"/>
          <w:szCs w:val="22"/>
        </w:rPr>
        <w:t>F</w:t>
      </w:r>
      <w:r w:rsidRPr="0060176A">
        <w:rPr>
          <w:rFonts w:cs="Arial"/>
          <w:sz w:val="22"/>
          <w:szCs w:val="22"/>
        </w:rPr>
        <w:t xml:space="preserve">ollowing WI business, </w:t>
      </w:r>
      <w:r w:rsidR="0060176A">
        <w:rPr>
          <w:rFonts w:cs="Arial"/>
          <w:sz w:val="22"/>
          <w:szCs w:val="22"/>
        </w:rPr>
        <w:t>h</w:t>
      </w:r>
      <w:r w:rsidR="00750062" w:rsidRPr="0060176A">
        <w:rPr>
          <w:rFonts w:cs="Arial"/>
          <w:sz w:val="22"/>
          <w:szCs w:val="22"/>
        </w:rPr>
        <w:t xml:space="preserve">istorian, Lesley Smith </w:t>
      </w:r>
      <w:r w:rsidR="0060176A">
        <w:rPr>
          <w:rFonts w:cs="Arial"/>
          <w:sz w:val="22"/>
          <w:szCs w:val="22"/>
        </w:rPr>
        <w:t xml:space="preserve">will appear </w:t>
      </w:r>
      <w:r w:rsidR="00750062" w:rsidRPr="0060176A">
        <w:rPr>
          <w:rFonts w:cs="Arial"/>
          <w:sz w:val="22"/>
          <w:szCs w:val="22"/>
        </w:rPr>
        <w:t>as Peggy Knight: “</w:t>
      </w:r>
      <w:r w:rsidR="00750062" w:rsidRPr="002D2A66">
        <w:rPr>
          <w:rFonts w:cs="Arial"/>
          <w:i/>
          <w:iCs/>
          <w:sz w:val="22"/>
          <w:szCs w:val="22"/>
          <w:lang w:val="en-US"/>
        </w:rPr>
        <w:t>In 1944 a young woman,</w:t>
      </w:r>
      <w:r w:rsidR="00743867">
        <w:rPr>
          <w:rFonts w:cs="Arial"/>
          <w:i/>
          <w:iCs/>
          <w:sz w:val="22"/>
          <w:szCs w:val="22"/>
          <w:lang w:val="en-US"/>
        </w:rPr>
        <w:t xml:space="preserve"> </w:t>
      </w:r>
      <w:r w:rsidR="00750062" w:rsidRPr="002D2A66">
        <w:rPr>
          <w:rFonts w:cs="Arial"/>
          <w:i/>
          <w:iCs/>
          <w:sz w:val="22"/>
          <w:szCs w:val="22"/>
          <w:lang w:val="en-US"/>
        </w:rPr>
        <w:t>previously a typist, was parachuted into Nazi occupied France</w:t>
      </w:r>
      <w:r w:rsidR="00743867">
        <w:rPr>
          <w:rFonts w:cs="Arial"/>
          <w:i/>
          <w:iCs/>
          <w:sz w:val="22"/>
          <w:szCs w:val="22"/>
          <w:lang w:val="en-US"/>
        </w:rPr>
        <w:t xml:space="preserve"> working for Special Ops.</w:t>
      </w:r>
      <w:r w:rsidR="00750062" w:rsidRPr="002D2A66">
        <w:rPr>
          <w:rFonts w:cs="Arial"/>
          <w:i/>
          <w:iCs/>
          <w:sz w:val="22"/>
          <w:szCs w:val="22"/>
          <w:lang w:val="en-US"/>
        </w:rPr>
        <w:t xml:space="preserve"> </w:t>
      </w:r>
      <w:r w:rsidR="00743867">
        <w:rPr>
          <w:rFonts w:cs="Arial"/>
          <w:i/>
          <w:iCs/>
          <w:sz w:val="22"/>
          <w:szCs w:val="22"/>
          <w:lang w:val="en-US"/>
        </w:rPr>
        <w:t>With little</w:t>
      </w:r>
      <w:r w:rsidR="00750062" w:rsidRPr="002D2A66">
        <w:rPr>
          <w:rFonts w:cs="Arial"/>
          <w:i/>
          <w:iCs/>
          <w:sz w:val="22"/>
          <w:szCs w:val="22"/>
          <w:lang w:val="en-US"/>
        </w:rPr>
        <w:t xml:space="preserve"> training and one practice parachute jump</w:t>
      </w:r>
      <w:r w:rsidR="00473AEE">
        <w:rPr>
          <w:rFonts w:cs="Arial"/>
          <w:i/>
          <w:iCs/>
          <w:sz w:val="22"/>
          <w:szCs w:val="22"/>
          <w:lang w:val="en-US"/>
        </w:rPr>
        <w:t>, h</w:t>
      </w:r>
      <w:r w:rsidR="00750062" w:rsidRPr="002D2A66">
        <w:rPr>
          <w:rFonts w:cs="Arial"/>
          <w:i/>
          <w:iCs/>
          <w:sz w:val="22"/>
          <w:szCs w:val="22"/>
          <w:lang w:val="en-US"/>
        </w:rPr>
        <w:t>er story of immense courage in dangerous situations is both breathtaking and remarkable</w:t>
      </w:r>
      <w:r w:rsidR="00873165">
        <w:rPr>
          <w:rFonts w:cs="Arial"/>
          <w:i/>
          <w:iCs/>
          <w:sz w:val="22"/>
          <w:szCs w:val="22"/>
          <w:lang w:val="en-US"/>
        </w:rPr>
        <w:t>”</w:t>
      </w:r>
      <w:r w:rsidR="00473AEE">
        <w:rPr>
          <w:rFonts w:cs="Arial"/>
          <w:i/>
          <w:iCs/>
          <w:sz w:val="22"/>
          <w:szCs w:val="22"/>
          <w:lang w:val="en-US"/>
        </w:rPr>
        <w:t>.</w:t>
      </w:r>
      <w:r w:rsidR="00750062" w:rsidRPr="002D2A66">
        <w:rPr>
          <w:rFonts w:cs="Arial"/>
          <w:i/>
          <w:iCs/>
          <w:sz w:val="22"/>
          <w:szCs w:val="22"/>
          <w:lang w:val="en-US"/>
        </w:rPr>
        <w:t xml:space="preserve"> </w:t>
      </w:r>
    </w:p>
    <w:p w14:paraId="7D427540" w14:textId="541EE06E" w:rsidR="0044297E" w:rsidRPr="00AC72CC" w:rsidRDefault="00873165" w:rsidP="00743867">
      <w:pPr>
        <w:spacing w:before="100" w:beforeAutospacing="1" w:after="100" w:afterAutospacing="1"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="009878CC" w:rsidRPr="0060176A">
        <w:rPr>
          <w:rFonts w:cs="Arial"/>
          <w:sz w:val="22"/>
          <w:szCs w:val="22"/>
        </w:rPr>
        <w:t xml:space="preserve">ree parking </w:t>
      </w:r>
      <w:r w:rsidR="00384218" w:rsidRPr="0060176A">
        <w:rPr>
          <w:rFonts w:cs="Arial"/>
          <w:sz w:val="22"/>
          <w:szCs w:val="22"/>
        </w:rPr>
        <w:t>for this</w:t>
      </w:r>
      <w:r w:rsidR="009878CC" w:rsidRPr="0060176A">
        <w:rPr>
          <w:rFonts w:cs="Arial"/>
          <w:sz w:val="22"/>
          <w:szCs w:val="22"/>
        </w:rPr>
        <w:t xml:space="preserve"> ground floor event, with </w:t>
      </w:r>
      <w:r w:rsidR="00AD06B6" w:rsidRPr="0060176A">
        <w:rPr>
          <w:rFonts w:cs="Arial"/>
          <w:sz w:val="22"/>
          <w:szCs w:val="22"/>
        </w:rPr>
        <w:t>Federation Team</w:t>
      </w:r>
      <w:r w:rsidR="009878CC" w:rsidRPr="0060176A">
        <w:rPr>
          <w:rFonts w:cs="Arial"/>
          <w:sz w:val="22"/>
          <w:szCs w:val="22"/>
        </w:rPr>
        <w:t xml:space="preserve"> displays</w:t>
      </w:r>
      <w:r w:rsidR="00AD06B6" w:rsidRPr="0060176A">
        <w:rPr>
          <w:rFonts w:cs="Arial"/>
          <w:sz w:val="22"/>
          <w:szCs w:val="22"/>
        </w:rPr>
        <w:t xml:space="preserve">, </w:t>
      </w:r>
      <w:r w:rsidR="00E6455B">
        <w:rPr>
          <w:rFonts w:cs="Arial"/>
          <w:sz w:val="22"/>
          <w:szCs w:val="22"/>
        </w:rPr>
        <w:t>P</w:t>
      </w:r>
      <w:r w:rsidR="00AD06B6" w:rsidRPr="0060176A">
        <w:rPr>
          <w:rFonts w:cs="Arial"/>
          <w:sz w:val="22"/>
          <w:szCs w:val="22"/>
        </w:rPr>
        <w:t xml:space="preserve">rize </w:t>
      </w:r>
      <w:r w:rsidR="00E6455B">
        <w:rPr>
          <w:rFonts w:cs="Arial"/>
          <w:sz w:val="22"/>
          <w:szCs w:val="22"/>
        </w:rPr>
        <w:t>D</w:t>
      </w:r>
      <w:r w:rsidR="00AD06B6" w:rsidRPr="0060176A">
        <w:rPr>
          <w:rFonts w:cs="Arial"/>
          <w:sz w:val="22"/>
          <w:szCs w:val="22"/>
        </w:rPr>
        <w:t>raw</w:t>
      </w:r>
      <w:r w:rsidR="002D2A66">
        <w:rPr>
          <w:rFonts w:cs="Arial"/>
          <w:sz w:val="22"/>
          <w:szCs w:val="22"/>
        </w:rPr>
        <w:t xml:space="preserve">, SNRB competition </w:t>
      </w:r>
      <w:r w:rsidR="009878CC" w:rsidRPr="0060176A">
        <w:rPr>
          <w:rFonts w:cs="Arial"/>
          <w:sz w:val="22"/>
          <w:szCs w:val="22"/>
        </w:rPr>
        <w:t xml:space="preserve">and </w:t>
      </w:r>
      <w:r w:rsidR="009878CC" w:rsidRPr="009878CC">
        <w:rPr>
          <w:rFonts w:cs="Arial"/>
          <w:sz w:val="22"/>
          <w:szCs w:val="22"/>
        </w:rPr>
        <w:t>craft stalls.</w:t>
      </w:r>
      <w:r w:rsidR="00B5575D">
        <w:rPr>
          <w:rFonts w:cs="Arial"/>
          <w:sz w:val="22"/>
          <w:szCs w:val="22"/>
        </w:rPr>
        <w:t xml:space="preserve"> </w:t>
      </w:r>
      <w:r w:rsidR="00B5575D" w:rsidRPr="009878CC">
        <w:rPr>
          <w:rFonts w:cs="Arial"/>
          <w:sz w:val="22"/>
          <w:szCs w:val="22"/>
        </w:rPr>
        <w:t>There</w:t>
      </w:r>
      <w:r w:rsidR="009878CC" w:rsidRPr="009878CC">
        <w:rPr>
          <w:rFonts w:cs="Arial"/>
          <w:sz w:val="22"/>
          <w:szCs w:val="22"/>
        </w:rPr>
        <w:t xml:space="preserve"> is no charge for a delegate ticket </w:t>
      </w:r>
      <w:r w:rsidR="009878CC">
        <w:rPr>
          <w:rFonts w:cs="Arial"/>
          <w:sz w:val="22"/>
          <w:szCs w:val="22"/>
        </w:rPr>
        <w:t xml:space="preserve">as delegates are </w:t>
      </w:r>
      <w:r w:rsidR="009878CC" w:rsidRPr="009878CC">
        <w:rPr>
          <w:rFonts w:cs="Arial"/>
          <w:sz w:val="22"/>
          <w:szCs w:val="22"/>
        </w:rPr>
        <w:t>required for voting purposes</w:t>
      </w:r>
      <w:r w:rsidR="005E570A">
        <w:rPr>
          <w:rFonts w:cs="Arial"/>
          <w:sz w:val="22"/>
          <w:szCs w:val="22"/>
        </w:rPr>
        <w:t xml:space="preserve"> and to give a report at their WI</w:t>
      </w:r>
      <w:r w:rsidR="00332484">
        <w:rPr>
          <w:rFonts w:cs="Arial"/>
          <w:sz w:val="22"/>
          <w:szCs w:val="22"/>
        </w:rPr>
        <w:t>,</w:t>
      </w:r>
      <w:r w:rsidR="002D2A66">
        <w:rPr>
          <w:rFonts w:cs="Arial"/>
          <w:bCs/>
          <w:sz w:val="22"/>
          <w:szCs w:val="22"/>
        </w:rPr>
        <w:t xml:space="preserve"> but if they wish to attend a workshop, that must be paid for. </w:t>
      </w:r>
    </w:p>
    <w:p w14:paraId="79991CA5" w14:textId="78AC2A55" w:rsidR="00A74984" w:rsidRDefault="00CF51A5" w:rsidP="001B798F">
      <w:pPr>
        <w:jc w:val="both"/>
        <w:rPr>
          <w:sz w:val="20"/>
        </w:rPr>
      </w:pPr>
      <w:r w:rsidRPr="00B81664">
        <w:rPr>
          <w:sz w:val="20"/>
        </w:rPr>
        <w:t xml:space="preserve">Please </w:t>
      </w:r>
      <w:r w:rsidR="00984F6F" w:rsidRPr="00B81664">
        <w:rPr>
          <w:sz w:val="20"/>
        </w:rPr>
        <w:t>complete</w:t>
      </w:r>
      <w:r w:rsidRPr="00B81664">
        <w:rPr>
          <w:sz w:val="20"/>
        </w:rPr>
        <w:t xml:space="preserve"> the application form below</w:t>
      </w:r>
      <w:r w:rsidR="00E2368F">
        <w:rPr>
          <w:sz w:val="20"/>
        </w:rPr>
        <w:t>,</w:t>
      </w:r>
      <w:r w:rsidR="00A12F34">
        <w:rPr>
          <w:sz w:val="20"/>
        </w:rPr>
        <w:t xml:space="preserve"> </w:t>
      </w:r>
      <w:r w:rsidR="00E2368F">
        <w:rPr>
          <w:sz w:val="20"/>
        </w:rPr>
        <w:t>and on reverse</w:t>
      </w:r>
      <w:r w:rsidR="001B798F">
        <w:rPr>
          <w:sz w:val="20"/>
        </w:rPr>
        <w:t xml:space="preserve">. </w:t>
      </w:r>
      <w:r w:rsidR="00D27F32" w:rsidRPr="00B81664">
        <w:rPr>
          <w:sz w:val="20"/>
        </w:rPr>
        <w:t>All proceeds raised by this event will go into Federation funds.</w:t>
      </w:r>
      <w:r w:rsidR="00433B8E" w:rsidRPr="00B81664">
        <w:rPr>
          <w:sz w:val="20"/>
        </w:rPr>
        <w:t xml:space="preserve"> If, a week before the event, you have not received any tickets</w:t>
      </w:r>
      <w:r w:rsidR="00384218">
        <w:rPr>
          <w:sz w:val="20"/>
        </w:rPr>
        <w:t xml:space="preserve">, </w:t>
      </w:r>
      <w:r w:rsidR="00433B8E" w:rsidRPr="00B81664">
        <w:rPr>
          <w:sz w:val="20"/>
        </w:rPr>
        <w:t>please contact the office.</w:t>
      </w:r>
    </w:p>
    <w:p w14:paraId="01ECE4A6" w14:textId="77777777" w:rsidR="006B790A" w:rsidRPr="001B798F" w:rsidRDefault="006B790A" w:rsidP="001B798F">
      <w:pPr>
        <w:jc w:val="both"/>
        <w:rPr>
          <w:sz w:val="20"/>
        </w:rPr>
      </w:pP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558"/>
        <w:gridCol w:w="543"/>
        <w:gridCol w:w="2835"/>
        <w:gridCol w:w="672"/>
        <w:gridCol w:w="178"/>
        <w:gridCol w:w="1622"/>
        <w:gridCol w:w="4615"/>
      </w:tblGrid>
      <w:tr w:rsidR="0044297E" w14:paraId="0FDC2AFD" w14:textId="77777777" w:rsidTr="00755F2C">
        <w:trPr>
          <w:trHeight w:val="487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C6DC6" w14:textId="77777777" w:rsidR="0044297E" w:rsidRPr="0090282D" w:rsidRDefault="009878CC" w:rsidP="0054363C">
            <w:pPr>
              <w:jc w:val="center"/>
              <w:rPr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Federation </w:t>
            </w:r>
            <w:r w:rsidR="003C0A77">
              <w:rPr>
                <w:rFonts w:cs="Arial"/>
                <w:sz w:val="22"/>
                <w:szCs w:val="22"/>
                <w:u w:val="single"/>
              </w:rPr>
              <w:t>Day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– </w:t>
            </w:r>
            <w:r w:rsidR="003C0A77">
              <w:rPr>
                <w:rFonts w:cs="Arial"/>
                <w:sz w:val="22"/>
                <w:szCs w:val="22"/>
                <w:u w:val="single"/>
              </w:rPr>
              <w:t xml:space="preserve">14 June </w:t>
            </w:r>
            <w:r>
              <w:rPr>
                <w:rFonts w:cs="Arial"/>
                <w:sz w:val="22"/>
                <w:szCs w:val="22"/>
                <w:u w:val="single"/>
              </w:rPr>
              <w:t>202</w:t>
            </w:r>
            <w:r w:rsidR="009D67E5">
              <w:rPr>
                <w:rFonts w:cs="Arial"/>
                <w:sz w:val="22"/>
                <w:szCs w:val="22"/>
                <w:u w:val="single"/>
              </w:rPr>
              <w:t>5</w:t>
            </w:r>
          </w:p>
        </w:tc>
      </w:tr>
      <w:tr w:rsidR="0044297E" w:rsidRPr="008847C4" w14:paraId="3442D4EF" w14:textId="77777777" w:rsidTr="00755F2C">
        <w:tc>
          <w:tcPr>
            <w:tcW w:w="558" w:type="dxa"/>
            <w:tcBorders>
              <w:left w:val="single" w:sz="4" w:space="0" w:color="auto"/>
            </w:tcBorders>
          </w:tcPr>
          <w:p w14:paraId="0C69DF3D" w14:textId="677604E3" w:rsidR="0044297E" w:rsidRPr="008847C4" w:rsidRDefault="0044297E" w:rsidP="0054363C">
            <w:pPr>
              <w:rPr>
                <w:sz w:val="22"/>
                <w:szCs w:val="22"/>
              </w:rPr>
            </w:pPr>
            <w:r w:rsidRPr="008847C4">
              <w:rPr>
                <w:sz w:val="22"/>
                <w:szCs w:val="22"/>
              </w:rPr>
              <w:t>WI</w:t>
            </w:r>
            <w:r w:rsidR="00755F2C">
              <w:rPr>
                <w:sz w:val="22"/>
                <w:szCs w:val="22"/>
              </w:rPr>
              <w:t>:</w:t>
            </w:r>
          </w:p>
        </w:tc>
        <w:tc>
          <w:tcPr>
            <w:tcW w:w="4050" w:type="dxa"/>
            <w:gridSpan w:val="3"/>
          </w:tcPr>
          <w:p w14:paraId="54A5EAE5" w14:textId="77777777" w:rsidR="0044297E" w:rsidRPr="008847C4" w:rsidRDefault="0044297E" w:rsidP="0054363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7C3134D2" w14:textId="03A18B9F" w:rsidR="0044297E" w:rsidRPr="008847C4" w:rsidRDefault="0044297E" w:rsidP="0054363C">
            <w:pPr>
              <w:rPr>
                <w:sz w:val="22"/>
                <w:szCs w:val="22"/>
              </w:rPr>
            </w:pPr>
            <w:r w:rsidRPr="008847C4">
              <w:rPr>
                <w:sz w:val="22"/>
                <w:szCs w:val="22"/>
              </w:rPr>
              <w:t>Contact Name</w:t>
            </w:r>
            <w:r w:rsidR="00755F2C">
              <w:rPr>
                <w:sz w:val="22"/>
                <w:szCs w:val="22"/>
              </w:rPr>
              <w:t>:</w:t>
            </w:r>
          </w:p>
        </w:tc>
        <w:tc>
          <w:tcPr>
            <w:tcW w:w="4615" w:type="dxa"/>
            <w:tcBorders>
              <w:right w:val="single" w:sz="4" w:space="0" w:color="auto"/>
            </w:tcBorders>
          </w:tcPr>
          <w:p w14:paraId="06C45022" w14:textId="77777777" w:rsidR="0044297E" w:rsidRPr="008847C4" w:rsidRDefault="0044297E" w:rsidP="0054363C">
            <w:pPr>
              <w:rPr>
                <w:sz w:val="22"/>
                <w:szCs w:val="22"/>
              </w:rPr>
            </w:pPr>
          </w:p>
        </w:tc>
      </w:tr>
      <w:tr w:rsidR="0044297E" w:rsidRPr="008847C4" w14:paraId="407C9C63" w14:textId="77777777" w:rsidTr="00755F2C">
        <w:tc>
          <w:tcPr>
            <w:tcW w:w="110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B197" w14:textId="77777777" w:rsidR="0044297E" w:rsidRPr="008847C4" w:rsidRDefault="0044297E" w:rsidP="0054363C">
            <w:pPr>
              <w:rPr>
                <w:sz w:val="22"/>
                <w:szCs w:val="22"/>
              </w:rPr>
            </w:pPr>
          </w:p>
        </w:tc>
      </w:tr>
      <w:tr w:rsidR="0044297E" w:rsidRPr="008847C4" w14:paraId="1E24AB1F" w14:textId="77777777" w:rsidTr="00755F2C">
        <w:tc>
          <w:tcPr>
            <w:tcW w:w="1101" w:type="dxa"/>
            <w:gridSpan w:val="2"/>
            <w:tcBorders>
              <w:top w:val="nil"/>
              <w:left w:val="single" w:sz="4" w:space="0" w:color="auto"/>
            </w:tcBorders>
          </w:tcPr>
          <w:p w14:paraId="07885418" w14:textId="35A66629" w:rsidR="0044297E" w:rsidRPr="008847C4" w:rsidRDefault="0044297E" w:rsidP="0054363C">
            <w:pPr>
              <w:rPr>
                <w:sz w:val="22"/>
                <w:szCs w:val="22"/>
              </w:rPr>
            </w:pPr>
            <w:r w:rsidRPr="008847C4">
              <w:rPr>
                <w:sz w:val="22"/>
                <w:szCs w:val="22"/>
              </w:rPr>
              <w:t>Tel No</w:t>
            </w:r>
            <w:r w:rsidR="00755F2C"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</w:tcBorders>
          </w:tcPr>
          <w:p w14:paraId="140EC3D6" w14:textId="77777777" w:rsidR="0044297E" w:rsidRPr="008847C4" w:rsidRDefault="0044297E" w:rsidP="00473AE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 w14:paraId="157B952D" w14:textId="4BAA09BC" w:rsidR="0044297E" w:rsidRPr="008847C4" w:rsidRDefault="0044297E" w:rsidP="0054363C">
            <w:pPr>
              <w:rPr>
                <w:sz w:val="22"/>
                <w:szCs w:val="22"/>
              </w:rPr>
            </w:pPr>
            <w:r w:rsidRPr="008847C4">
              <w:rPr>
                <w:sz w:val="22"/>
                <w:szCs w:val="22"/>
              </w:rPr>
              <w:t>Email</w:t>
            </w:r>
            <w:r w:rsidR="00755F2C"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tcBorders>
              <w:top w:val="nil"/>
              <w:right w:val="single" w:sz="4" w:space="0" w:color="auto"/>
            </w:tcBorders>
          </w:tcPr>
          <w:p w14:paraId="4116AE2C" w14:textId="77777777" w:rsidR="0044297E" w:rsidRPr="008847C4" w:rsidRDefault="0044297E" w:rsidP="0054363C">
            <w:pPr>
              <w:rPr>
                <w:sz w:val="22"/>
                <w:szCs w:val="22"/>
              </w:rPr>
            </w:pPr>
          </w:p>
        </w:tc>
      </w:tr>
      <w:tr w:rsidR="0044297E" w14:paraId="23AE046F" w14:textId="77777777" w:rsidTr="006415EC">
        <w:tc>
          <w:tcPr>
            <w:tcW w:w="110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5A1" w14:textId="77777777" w:rsidR="005E570A" w:rsidRPr="005658D8" w:rsidRDefault="005E570A" w:rsidP="00564200">
            <w:pPr>
              <w:rPr>
                <w:rFonts w:cs="Arial"/>
                <w:sz w:val="22"/>
                <w:szCs w:val="22"/>
              </w:rPr>
            </w:pPr>
            <w:r w:rsidRPr="005658D8">
              <w:rPr>
                <w:rFonts w:cs="Arial"/>
                <w:sz w:val="22"/>
                <w:szCs w:val="22"/>
                <w:u w:val="single"/>
              </w:rPr>
              <w:t>Please complete the information below</w:t>
            </w:r>
            <w:r w:rsidR="00564200" w:rsidRPr="005658D8">
              <w:rPr>
                <w:rFonts w:cs="Arial"/>
                <w:sz w:val="22"/>
                <w:szCs w:val="22"/>
              </w:rPr>
              <w:t>:</w:t>
            </w:r>
          </w:p>
          <w:p w14:paraId="5A0A4BBB" w14:textId="77777777" w:rsidR="00564200" w:rsidRPr="00564200" w:rsidRDefault="00564200" w:rsidP="00564200">
            <w:pPr>
              <w:rPr>
                <w:rFonts w:cs="Arial"/>
                <w:sz w:val="22"/>
                <w:szCs w:val="22"/>
              </w:rPr>
            </w:pPr>
          </w:p>
          <w:p w14:paraId="580823B7" w14:textId="0963F3E1" w:rsidR="0044297E" w:rsidRDefault="00CA6FAF" w:rsidP="00935CBE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___</w:t>
            </w:r>
            <w:r w:rsidRPr="00CA6FAF">
              <w:rPr>
                <w:rFonts w:cs="Arial"/>
                <w:sz w:val="22"/>
                <w:szCs w:val="22"/>
              </w:rPr>
              <w:t>_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92372" w:rsidRPr="00CA6FAF">
              <w:rPr>
                <w:rFonts w:cs="Arial"/>
                <w:sz w:val="22"/>
                <w:szCs w:val="22"/>
              </w:rPr>
              <w:t>Delegate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867E2">
              <w:rPr>
                <w:rFonts w:cs="Arial"/>
                <w:sz w:val="22"/>
                <w:szCs w:val="22"/>
              </w:rPr>
              <w:t>attending AFM only</w:t>
            </w:r>
            <w:r w:rsidR="00375C77">
              <w:rPr>
                <w:rFonts w:cs="Arial"/>
                <w:sz w:val="22"/>
                <w:szCs w:val="22"/>
              </w:rPr>
              <w:t xml:space="preserve">    </w:t>
            </w:r>
            <w:r w:rsidR="00D867E2">
              <w:rPr>
                <w:rFonts w:cs="Arial"/>
                <w:sz w:val="22"/>
                <w:szCs w:val="22"/>
              </w:rPr>
              <w:t xml:space="preserve"> </w:t>
            </w:r>
            <w:r w:rsidR="005E570A" w:rsidRPr="00564200">
              <w:rPr>
                <w:rFonts w:cs="Arial"/>
                <w:b/>
                <w:bCs/>
                <w:sz w:val="22"/>
                <w:szCs w:val="22"/>
              </w:rPr>
              <w:t>or</w:t>
            </w:r>
            <w:r w:rsidR="00D867E2">
              <w:rPr>
                <w:rFonts w:cs="Arial"/>
                <w:b/>
                <w:bCs/>
                <w:sz w:val="22"/>
                <w:szCs w:val="22"/>
              </w:rPr>
              <w:t xml:space="preserve">       </w:t>
            </w:r>
            <w:r w:rsidR="005E570A">
              <w:rPr>
                <w:rFonts w:cs="Arial"/>
                <w:sz w:val="22"/>
                <w:szCs w:val="22"/>
              </w:rPr>
              <w:t xml:space="preserve"> </w:t>
            </w:r>
            <w:r w:rsidR="00D92372">
              <w:rPr>
                <w:rFonts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D9237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92372">
              <w:rPr>
                <w:rFonts w:cs="Arial"/>
                <w:sz w:val="22"/>
                <w:szCs w:val="22"/>
              </w:rPr>
            </w:r>
            <w:r w:rsidR="00D92372">
              <w:rPr>
                <w:rFonts w:cs="Arial"/>
                <w:sz w:val="22"/>
                <w:szCs w:val="22"/>
              </w:rPr>
              <w:fldChar w:fldCharType="separate"/>
            </w:r>
            <w:r w:rsidR="00D92372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D92372">
              <w:rPr>
                <w:rFonts w:cs="Arial"/>
                <w:sz w:val="22"/>
                <w:szCs w:val="22"/>
              </w:rPr>
              <w:t xml:space="preserve"> </w:t>
            </w:r>
            <w:r w:rsidR="005E570A">
              <w:rPr>
                <w:rFonts w:cs="Arial"/>
                <w:sz w:val="22"/>
                <w:szCs w:val="22"/>
              </w:rPr>
              <w:t xml:space="preserve">Unable to attend </w:t>
            </w:r>
            <w:r w:rsidR="00D92372">
              <w:rPr>
                <w:rFonts w:cs="Arial"/>
                <w:sz w:val="22"/>
                <w:szCs w:val="22"/>
              </w:rPr>
              <w:t>– please send our apologies</w:t>
            </w:r>
          </w:p>
          <w:p w14:paraId="4B4F1B11" w14:textId="1158CC36" w:rsidR="008847C4" w:rsidRDefault="007B2284" w:rsidP="00935CBE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____</w:t>
            </w:r>
            <w:r w:rsidR="00132AC7">
              <w:rPr>
                <w:rFonts w:cs="Arial"/>
                <w:sz w:val="22"/>
                <w:szCs w:val="22"/>
              </w:rPr>
              <w:t xml:space="preserve"> </w:t>
            </w:r>
            <w:r w:rsidR="008847C4" w:rsidRPr="007B2284">
              <w:rPr>
                <w:rFonts w:cs="Arial"/>
                <w:sz w:val="22"/>
                <w:szCs w:val="22"/>
              </w:rPr>
              <w:t>Delegate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8847C4">
              <w:rPr>
                <w:rFonts w:cs="Arial"/>
                <w:sz w:val="22"/>
                <w:szCs w:val="22"/>
              </w:rPr>
              <w:t xml:space="preserve">attending WORKSHOP </w:t>
            </w:r>
            <w:r w:rsidR="007A0D4B">
              <w:rPr>
                <w:rFonts w:cs="Arial"/>
                <w:sz w:val="22"/>
                <w:szCs w:val="22"/>
              </w:rPr>
              <w:t xml:space="preserve">@ </w:t>
            </w:r>
            <w:r w:rsidR="008847C4">
              <w:rPr>
                <w:rFonts w:cs="Arial"/>
                <w:sz w:val="22"/>
                <w:szCs w:val="22"/>
              </w:rPr>
              <w:t>£10 and AFM</w:t>
            </w:r>
            <w:r w:rsidR="00CF48F9">
              <w:rPr>
                <w:rFonts w:cs="Arial"/>
                <w:sz w:val="22"/>
                <w:szCs w:val="22"/>
              </w:rPr>
              <w:t xml:space="preserve"> (complete </w:t>
            </w:r>
            <w:r w:rsidR="00024917">
              <w:rPr>
                <w:rFonts w:cs="Arial"/>
                <w:sz w:val="22"/>
                <w:szCs w:val="22"/>
              </w:rPr>
              <w:t xml:space="preserve">workshop choice </w:t>
            </w:r>
            <w:r w:rsidR="00CF48F9">
              <w:rPr>
                <w:rFonts w:cs="Arial"/>
                <w:sz w:val="22"/>
                <w:szCs w:val="22"/>
              </w:rPr>
              <w:t>on reverse of form)</w:t>
            </w:r>
            <w:r w:rsidR="008847C4">
              <w:rPr>
                <w:rFonts w:cs="Arial"/>
                <w:sz w:val="22"/>
                <w:szCs w:val="22"/>
              </w:rPr>
              <w:t>.</w:t>
            </w:r>
          </w:p>
          <w:p w14:paraId="34CE311F" w14:textId="16A560B6" w:rsidR="00D92372" w:rsidRDefault="00024917" w:rsidP="00935CBE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____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92372" w:rsidRPr="00132AC7">
              <w:rPr>
                <w:rFonts w:cs="Arial"/>
                <w:sz w:val="22"/>
                <w:szCs w:val="22"/>
              </w:rPr>
              <w:t xml:space="preserve">Members </w:t>
            </w:r>
            <w:r w:rsidR="00D92372">
              <w:rPr>
                <w:rFonts w:cs="Arial"/>
                <w:sz w:val="22"/>
                <w:szCs w:val="22"/>
              </w:rPr>
              <w:t>attend</w:t>
            </w:r>
            <w:r w:rsidR="00D867E2">
              <w:rPr>
                <w:rFonts w:cs="Arial"/>
                <w:sz w:val="22"/>
                <w:szCs w:val="22"/>
              </w:rPr>
              <w:t>ing AFM only</w:t>
            </w:r>
            <w:r w:rsidR="00D92372">
              <w:rPr>
                <w:rFonts w:cs="Arial"/>
                <w:sz w:val="22"/>
                <w:szCs w:val="22"/>
              </w:rPr>
              <w:t xml:space="preserve">: </w:t>
            </w:r>
            <w:r w:rsidR="003C0ABF">
              <w:rPr>
                <w:rFonts w:cs="Arial"/>
                <w:sz w:val="22"/>
                <w:szCs w:val="22"/>
              </w:rPr>
              <w:t xml:space="preserve">@ </w:t>
            </w:r>
            <w:r w:rsidR="00D867E2">
              <w:rPr>
                <w:rFonts w:cs="Arial"/>
                <w:sz w:val="22"/>
                <w:szCs w:val="22"/>
              </w:rPr>
              <w:t xml:space="preserve">£10 </w:t>
            </w:r>
            <w:r w:rsidR="00C95169">
              <w:rPr>
                <w:rFonts w:cs="Arial"/>
                <w:sz w:val="22"/>
                <w:szCs w:val="22"/>
              </w:rPr>
              <w:t>each</w:t>
            </w:r>
            <w:r w:rsidR="00E86FD6">
              <w:rPr>
                <w:rFonts w:cs="Arial"/>
                <w:sz w:val="22"/>
                <w:szCs w:val="22"/>
              </w:rPr>
              <w:t>. Check in from midday.</w:t>
            </w:r>
          </w:p>
          <w:p w14:paraId="653F32D9" w14:textId="05FC88B5" w:rsidR="00564200" w:rsidRDefault="003C0ABF" w:rsidP="00935CBE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___</w:t>
            </w:r>
            <w:proofErr w:type="gramStart"/>
            <w:r>
              <w:rPr>
                <w:rFonts w:cs="Arial"/>
                <w:sz w:val="22"/>
                <w:szCs w:val="22"/>
                <w:u w:val="single"/>
              </w:rPr>
              <w:t>_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360309">
              <w:rPr>
                <w:rFonts w:cs="Arial"/>
                <w:sz w:val="22"/>
                <w:szCs w:val="22"/>
              </w:rPr>
              <w:t xml:space="preserve"> </w:t>
            </w:r>
            <w:r w:rsidR="000F6340">
              <w:rPr>
                <w:rFonts w:cs="Arial"/>
                <w:sz w:val="22"/>
                <w:szCs w:val="22"/>
              </w:rPr>
              <w:t>Members</w:t>
            </w:r>
            <w:proofErr w:type="gramEnd"/>
            <w:r w:rsidR="000F6340">
              <w:rPr>
                <w:rFonts w:cs="Arial"/>
                <w:sz w:val="22"/>
                <w:szCs w:val="22"/>
              </w:rPr>
              <w:t xml:space="preserve"> </w:t>
            </w:r>
            <w:r w:rsidR="00360309">
              <w:rPr>
                <w:rFonts w:cs="Arial"/>
                <w:sz w:val="22"/>
                <w:szCs w:val="22"/>
              </w:rPr>
              <w:t>attend</w:t>
            </w:r>
            <w:r w:rsidR="00D867E2">
              <w:rPr>
                <w:rFonts w:cs="Arial"/>
                <w:sz w:val="22"/>
                <w:szCs w:val="22"/>
              </w:rPr>
              <w:t>ing WORKSHOP</w:t>
            </w:r>
            <w:r w:rsidR="007F3496">
              <w:rPr>
                <w:rFonts w:cs="Arial"/>
                <w:sz w:val="22"/>
                <w:szCs w:val="22"/>
              </w:rPr>
              <w:t xml:space="preserve"> </w:t>
            </w:r>
            <w:r w:rsidR="00D867E2">
              <w:rPr>
                <w:rFonts w:cs="Arial"/>
                <w:sz w:val="22"/>
                <w:szCs w:val="22"/>
              </w:rPr>
              <w:t>&amp; AFM</w:t>
            </w:r>
            <w:r w:rsidR="00D57448">
              <w:rPr>
                <w:rFonts w:cs="Arial"/>
                <w:sz w:val="22"/>
                <w:szCs w:val="22"/>
              </w:rPr>
              <w:t xml:space="preserve"> @ </w:t>
            </w:r>
            <w:r w:rsidR="00D867E2">
              <w:rPr>
                <w:rFonts w:cs="Arial"/>
                <w:sz w:val="22"/>
                <w:szCs w:val="22"/>
              </w:rPr>
              <w:t>£</w:t>
            </w:r>
            <w:r w:rsidR="007F3496">
              <w:rPr>
                <w:rFonts w:cs="Arial"/>
                <w:sz w:val="22"/>
                <w:szCs w:val="22"/>
              </w:rPr>
              <w:t>2</w:t>
            </w:r>
            <w:r w:rsidR="00D867E2">
              <w:rPr>
                <w:rFonts w:cs="Arial"/>
                <w:sz w:val="22"/>
                <w:szCs w:val="22"/>
              </w:rPr>
              <w:t xml:space="preserve">0 </w:t>
            </w:r>
            <w:r w:rsidR="00C95169">
              <w:rPr>
                <w:rFonts w:cs="Arial"/>
                <w:sz w:val="22"/>
                <w:szCs w:val="22"/>
              </w:rPr>
              <w:t>each (complete workshop choice on reverse of form).</w:t>
            </w:r>
          </w:p>
          <w:p w14:paraId="448E9EB3" w14:textId="77777777" w:rsidR="006B790A" w:rsidRPr="007F3496" w:rsidRDefault="006B790A" w:rsidP="006B790A">
            <w:pPr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</w:p>
          <w:p w14:paraId="5DD673C6" w14:textId="5FFD4261" w:rsidR="00AD06B6" w:rsidRDefault="0044297E" w:rsidP="00543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payment of £</w:t>
            </w:r>
            <w:r w:rsidR="0009102A">
              <w:rPr>
                <w:sz w:val="22"/>
                <w:szCs w:val="22"/>
              </w:rPr>
              <w:t>___________</w:t>
            </w:r>
            <w:r w:rsidRPr="0072368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Please tick payment method</w:t>
            </w:r>
            <w:r w:rsidR="0009102A">
              <w:rPr>
                <w:sz w:val="22"/>
                <w:szCs w:val="22"/>
              </w:rPr>
              <w:t>.</w:t>
            </w:r>
          </w:p>
          <w:p w14:paraId="2E352ACF" w14:textId="77777777" w:rsidR="007E345B" w:rsidRDefault="007E345B" w:rsidP="0054363C">
            <w:pPr>
              <w:rPr>
                <w:sz w:val="22"/>
                <w:szCs w:val="22"/>
              </w:rPr>
            </w:pPr>
          </w:p>
          <w:p w14:paraId="137B3194" w14:textId="160BB00D" w:rsidR="00F32EDB" w:rsidRPr="006F1AEE" w:rsidRDefault="0044297E" w:rsidP="0054363C">
            <w:pPr>
              <w:rPr>
                <w:sz w:val="22"/>
                <w:szCs w:val="22"/>
              </w:rPr>
            </w:pPr>
            <w:r w:rsidRPr="006F1AE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AEE">
              <w:rPr>
                <w:sz w:val="22"/>
                <w:szCs w:val="22"/>
              </w:rPr>
              <w:instrText xml:space="preserve"> FORMCHECKBOX </w:instrText>
            </w:r>
            <w:r w:rsidRPr="006F1AEE">
              <w:rPr>
                <w:sz w:val="22"/>
                <w:szCs w:val="22"/>
              </w:rPr>
            </w:r>
            <w:r w:rsidRPr="006F1AEE">
              <w:rPr>
                <w:sz w:val="22"/>
                <w:szCs w:val="22"/>
              </w:rPr>
              <w:fldChar w:fldCharType="separate"/>
            </w:r>
            <w:r w:rsidRPr="006F1AEE">
              <w:rPr>
                <w:sz w:val="22"/>
                <w:szCs w:val="22"/>
              </w:rPr>
              <w:fldChar w:fldCharType="end"/>
            </w:r>
            <w:r w:rsidR="00513960" w:rsidRPr="006F1AEE">
              <w:rPr>
                <w:sz w:val="22"/>
                <w:szCs w:val="22"/>
              </w:rPr>
              <w:t xml:space="preserve"> </w:t>
            </w:r>
            <w:r w:rsidRPr="006F1AEE">
              <w:rPr>
                <w:sz w:val="22"/>
                <w:szCs w:val="22"/>
              </w:rPr>
              <w:t>Cash or card (in person in the office)</w:t>
            </w:r>
            <w:r w:rsidR="00104C96" w:rsidRPr="006F1AEE">
              <w:rPr>
                <w:sz w:val="22"/>
                <w:szCs w:val="22"/>
              </w:rPr>
              <w:tab/>
            </w:r>
            <w:r w:rsidR="00AD06B6" w:rsidRPr="006F1AE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6B6" w:rsidRPr="006F1AEE">
              <w:rPr>
                <w:sz w:val="22"/>
                <w:szCs w:val="22"/>
              </w:rPr>
              <w:instrText xml:space="preserve"> FORMCHECKBOX </w:instrText>
            </w:r>
            <w:r w:rsidR="00AD06B6" w:rsidRPr="006F1AEE">
              <w:rPr>
                <w:sz w:val="22"/>
                <w:szCs w:val="22"/>
              </w:rPr>
            </w:r>
            <w:r w:rsidR="00AD06B6" w:rsidRPr="006F1AEE">
              <w:rPr>
                <w:sz w:val="22"/>
                <w:szCs w:val="22"/>
              </w:rPr>
              <w:fldChar w:fldCharType="separate"/>
            </w:r>
            <w:r w:rsidR="00AD06B6" w:rsidRPr="006F1AEE">
              <w:rPr>
                <w:sz w:val="22"/>
                <w:szCs w:val="22"/>
              </w:rPr>
              <w:fldChar w:fldCharType="end"/>
            </w:r>
            <w:r w:rsidR="00513960" w:rsidRPr="006F1AEE">
              <w:rPr>
                <w:sz w:val="22"/>
                <w:szCs w:val="22"/>
              </w:rPr>
              <w:t xml:space="preserve"> </w:t>
            </w:r>
            <w:r w:rsidR="00AD06B6" w:rsidRPr="006F1AEE">
              <w:rPr>
                <w:sz w:val="22"/>
                <w:szCs w:val="22"/>
              </w:rPr>
              <w:t>Cheque</w:t>
            </w:r>
            <w:r w:rsidR="00513960" w:rsidRPr="006F1AEE">
              <w:rPr>
                <w:sz w:val="22"/>
                <w:szCs w:val="22"/>
              </w:rPr>
              <w:t xml:space="preserve">       </w:t>
            </w:r>
            <w:r w:rsidRPr="006F1AE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AEE">
              <w:rPr>
                <w:sz w:val="22"/>
                <w:szCs w:val="22"/>
              </w:rPr>
              <w:instrText xml:space="preserve"> FORMCHECKBOX </w:instrText>
            </w:r>
            <w:r w:rsidRPr="006F1AEE">
              <w:rPr>
                <w:sz w:val="22"/>
                <w:szCs w:val="22"/>
              </w:rPr>
            </w:r>
            <w:r w:rsidRPr="006F1AEE">
              <w:rPr>
                <w:sz w:val="22"/>
                <w:szCs w:val="22"/>
              </w:rPr>
              <w:fldChar w:fldCharType="separate"/>
            </w:r>
            <w:r w:rsidRPr="006F1AEE">
              <w:rPr>
                <w:sz w:val="22"/>
                <w:szCs w:val="22"/>
              </w:rPr>
              <w:fldChar w:fldCharType="end"/>
            </w:r>
            <w:r w:rsidR="00A44017" w:rsidRPr="006F1AEE">
              <w:rPr>
                <w:sz w:val="22"/>
                <w:szCs w:val="22"/>
              </w:rPr>
              <w:t xml:space="preserve"> </w:t>
            </w:r>
            <w:r w:rsidRPr="006F1AEE">
              <w:rPr>
                <w:sz w:val="22"/>
                <w:szCs w:val="22"/>
              </w:rPr>
              <w:t xml:space="preserve">BACS using </w:t>
            </w:r>
            <w:r w:rsidRPr="006F1AEE">
              <w:rPr>
                <w:rFonts w:cs="Arial"/>
                <w:sz w:val="22"/>
                <w:szCs w:val="22"/>
              </w:rPr>
              <w:t>ref ‘</w:t>
            </w:r>
            <w:r w:rsidR="009878CC" w:rsidRPr="006F1AEE">
              <w:rPr>
                <w:rFonts w:cs="Arial"/>
                <w:color w:val="000000"/>
                <w:sz w:val="22"/>
                <w:szCs w:val="22"/>
              </w:rPr>
              <w:t>BT030</w:t>
            </w:r>
            <w:r w:rsidRPr="006F1AEE">
              <w:rPr>
                <w:rFonts w:cs="Arial"/>
                <w:sz w:val="22"/>
                <w:szCs w:val="22"/>
              </w:rPr>
              <w:t xml:space="preserve">’ </w:t>
            </w:r>
            <w:r w:rsidRPr="006F1AEE">
              <w:rPr>
                <w:sz w:val="22"/>
                <w:szCs w:val="22"/>
              </w:rPr>
              <w:t>sent on</w:t>
            </w:r>
            <w:r w:rsidR="00513960" w:rsidRPr="006F1AEE">
              <w:rPr>
                <w:sz w:val="22"/>
                <w:szCs w:val="22"/>
              </w:rPr>
              <w:t>_</w:t>
            </w:r>
            <w:r w:rsidRPr="006F1AEE">
              <w:rPr>
                <w:sz w:val="22"/>
                <w:szCs w:val="22"/>
              </w:rPr>
              <w:t>_</w:t>
            </w:r>
            <w:r w:rsidR="00F32EDB" w:rsidRPr="006F1AEE">
              <w:rPr>
                <w:sz w:val="22"/>
                <w:szCs w:val="22"/>
              </w:rPr>
              <w:t>____</w:t>
            </w:r>
            <w:r w:rsidRPr="006F1AEE">
              <w:rPr>
                <w:sz w:val="22"/>
                <w:szCs w:val="22"/>
              </w:rPr>
              <w:t>_</w:t>
            </w:r>
            <w:r w:rsidR="00A44017" w:rsidRPr="006F1AEE">
              <w:rPr>
                <w:sz w:val="22"/>
                <w:szCs w:val="22"/>
              </w:rPr>
              <w:t>_</w:t>
            </w:r>
          </w:p>
          <w:p w14:paraId="0BCF0EE9" w14:textId="2023AB9C" w:rsidR="00D867E2" w:rsidRPr="006F1AEE" w:rsidRDefault="00D867E2" w:rsidP="0054363C">
            <w:pPr>
              <w:rPr>
                <w:sz w:val="22"/>
                <w:szCs w:val="22"/>
              </w:rPr>
            </w:pPr>
            <w:r w:rsidRPr="006F1AEE">
              <w:rPr>
                <w:sz w:val="22"/>
                <w:szCs w:val="22"/>
              </w:rPr>
              <w:t>Please advise any disability requirements to admin@nottswi.org.uk</w:t>
            </w:r>
          </w:p>
          <w:p w14:paraId="43D674C0" w14:textId="52AFBE27" w:rsidR="00981065" w:rsidRPr="006F1AEE" w:rsidRDefault="00EB0A65" w:rsidP="009810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See overleaf for booking and payment options</w:t>
            </w:r>
            <w:r w:rsidR="00A4537B">
              <w:rPr>
                <w:b/>
                <w:sz w:val="22"/>
                <w:szCs w:val="22"/>
              </w:rPr>
              <w:t xml:space="preserve">, and </w:t>
            </w:r>
            <w:r w:rsidR="00D57AB0">
              <w:rPr>
                <w:b/>
                <w:sz w:val="22"/>
                <w:szCs w:val="22"/>
              </w:rPr>
              <w:t>w</w:t>
            </w:r>
            <w:r w:rsidR="00A4537B">
              <w:rPr>
                <w:b/>
                <w:sz w:val="22"/>
                <w:szCs w:val="22"/>
              </w:rPr>
              <w:t>orkshop choice</w:t>
            </w:r>
            <w:r w:rsidR="00D57AB0">
              <w:rPr>
                <w:b/>
                <w:sz w:val="22"/>
                <w:szCs w:val="22"/>
              </w:rPr>
              <w:t xml:space="preserve"> form</w:t>
            </w:r>
            <w:r w:rsidR="00A4537B">
              <w:rPr>
                <w:b/>
                <w:sz w:val="22"/>
                <w:szCs w:val="22"/>
              </w:rPr>
              <w:t>.</w:t>
            </w:r>
          </w:p>
          <w:p w14:paraId="217BC129" w14:textId="77777777" w:rsidR="00AC72CC" w:rsidRPr="00942720" w:rsidRDefault="00AC72CC" w:rsidP="0054363C">
            <w:pPr>
              <w:rPr>
                <w:sz w:val="22"/>
                <w:szCs w:val="22"/>
              </w:rPr>
            </w:pPr>
          </w:p>
        </w:tc>
      </w:tr>
    </w:tbl>
    <w:p w14:paraId="65ECD530" w14:textId="77777777" w:rsidR="008847C4" w:rsidRDefault="008847C4" w:rsidP="0009102A">
      <w:pPr>
        <w:rPr>
          <w:b/>
          <w:sz w:val="20"/>
        </w:rPr>
      </w:pPr>
    </w:p>
    <w:p w14:paraId="387D3736" w14:textId="77777777" w:rsidR="006B790A" w:rsidRDefault="006B790A" w:rsidP="0009102A">
      <w:pPr>
        <w:rPr>
          <w:b/>
          <w:sz w:val="20"/>
        </w:rPr>
      </w:pPr>
    </w:p>
    <w:p w14:paraId="36BBF36D" w14:textId="77777777" w:rsidR="006B790A" w:rsidRPr="0009102A" w:rsidRDefault="006B790A" w:rsidP="0009102A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450"/>
      </w:tblGrid>
      <w:tr w:rsidR="0009102A" w:rsidRPr="008A24FE" w14:paraId="7F9EFE08" w14:textId="77777777" w:rsidTr="00197246">
        <w:tc>
          <w:tcPr>
            <w:tcW w:w="2235" w:type="dxa"/>
            <w:shd w:val="clear" w:color="auto" w:fill="auto"/>
          </w:tcPr>
          <w:p w14:paraId="1571AA89" w14:textId="77777777" w:rsidR="0009102A" w:rsidRPr="008A24FE" w:rsidRDefault="0009102A" w:rsidP="00197246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(BACS payment)</w:t>
            </w:r>
          </w:p>
        </w:tc>
        <w:tc>
          <w:tcPr>
            <w:tcW w:w="8450" w:type="dxa"/>
            <w:shd w:val="clear" w:color="auto" w:fill="auto"/>
          </w:tcPr>
          <w:p w14:paraId="44A8179F" w14:textId="77777777" w:rsidR="0009102A" w:rsidRPr="008A24FE" w:rsidRDefault="0009102A" w:rsidP="0019724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Send payment to </w:t>
            </w:r>
            <w:r w:rsidRPr="008A24FE">
              <w:rPr>
                <w:bCs/>
                <w:sz w:val="20"/>
              </w:rPr>
              <w:t xml:space="preserve">Virgin Money Sort Code: 05 06 22; Account No: 50342581; Account Name: Notts Fed WI </w:t>
            </w:r>
            <w:proofErr w:type="spellStart"/>
            <w:r w:rsidRPr="008A24FE">
              <w:rPr>
                <w:bCs/>
                <w:sz w:val="20"/>
              </w:rPr>
              <w:t>Reg</w:t>
            </w:r>
            <w:r w:rsidR="001B798F">
              <w:rPr>
                <w:bCs/>
                <w:sz w:val="20"/>
              </w:rPr>
              <w:t>’</w:t>
            </w:r>
            <w:r w:rsidRPr="008A24FE">
              <w:rPr>
                <w:bCs/>
                <w:sz w:val="20"/>
              </w:rPr>
              <w:t>d</w:t>
            </w:r>
            <w:proofErr w:type="spellEnd"/>
            <w:r w:rsidRPr="008A24FE">
              <w:rPr>
                <w:bCs/>
                <w:sz w:val="20"/>
              </w:rPr>
              <w:t xml:space="preserve"> Charity</w:t>
            </w:r>
            <w:r>
              <w:rPr>
                <w:bCs/>
                <w:sz w:val="20"/>
              </w:rPr>
              <w:t xml:space="preserve">. </w:t>
            </w:r>
            <w:r w:rsidR="0052524F">
              <w:rPr>
                <w:bCs/>
                <w:sz w:val="20"/>
              </w:rPr>
              <w:t xml:space="preserve">Please </w:t>
            </w:r>
            <w:r w:rsidRPr="00D52715">
              <w:rPr>
                <w:bCs/>
                <w:sz w:val="20"/>
              </w:rPr>
              <w:t xml:space="preserve">use </w:t>
            </w:r>
            <w:r w:rsidR="0052524F">
              <w:rPr>
                <w:bCs/>
                <w:sz w:val="20"/>
              </w:rPr>
              <w:t xml:space="preserve">the </w:t>
            </w:r>
            <w:r w:rsidRPr="00D52715">
              <w:rPr>
                <w:bCs/>
                <w:sz w:val="20"/>
              </w:rPr>
              <w:t xml:space="preserve">reference </w:t>
            </w:r>
            <w:r>
              <w:rPr>
                <w:bCs/>
                <w:sz w:val="20"/>
              </w:rPr>
              <w:t>above</w:t>
            </w:r>
            <w:r w:rsidRPr="00D52715">
              <w:rPr>
                <w:bCs/>
                <w:sz w:val="20"/>
              </w:rPr>
              <w:t xml:space="preserve"> and </w:t>
            </w:r>
            <w:r>
              <w:rPr>
                <w:bCs/>
                <w:sz w:val="20"/>
              </w:rPr>
              <w:t>stat</w:t>
            </w:r>
            <w:r w:rsidR="00384218">
              <w:rPr>
                <w:bCs/>
                <w:sz w:val="20"/>
              </w:rPr>
              <w:t>ing</w:t>
            </w:r>
            <w:r>
              <w:rPr>
                <w:bCs/>
                <w:sz w:val="20"/>
              </w:rPr>
              <w:t xml:space="preserve"> </w:t>
            </w:r>
            <w:r w:rsidRPr="00D52715">
              <w:rPr>
                <w:bCs/>
                <w:sz w:val="20"/>
              </w:rPr>
              <w:t>when the BACS payment was sent</w:t>
            </w:r>
            <w:r w:rsidR="0052524F">
              <w:rPr>
                <w:bCs/>
                <w:sz w:val="20"/>
              </w:rPr>
              <w:t xml:space="preserve"> </w:t>
            </w:r>
            <w:r w:rsidR="00384218">
              <w:rPr>
                <w:bCs/>
                <w:sz w:val="20"/>
              </w:rPr>
              <w:t xml:space="preserve">&amp; </w:t>
            </w:r>
            <w:r w:rsidR="0052524F">
              <w:rPr>
                <w:bCs/>
                <w:sz w:val="20"/>
              </w:rPr>
              <w:t xml:space="preserve">send application form to the address below or to </w:t>
            </w:r>
            <w:hyperlink r:id="rId15" w:history="1">
              <w:r w:rsidR="0052524F" w:rsidRPr="00966670">
                <w:rPr>
                  <w:rStyle w:val="Hyperlink"/>
                  <w:bCs/>
                  <w:sz w:val="20"/>
                </w:rPr>
                <w:t>admin@nottswi.org.uk</w:t>
              </w:r>
            </w:hyperlink>
          </w:p>
        </w:tc>
      </w:tr>
      <w:tr w:rsidR="0009102A" w:rsidRPr="008A24FE" w14:paraId="638D79F8" w14:textId="77777777" w:rsidTr="00197246">
        <w:tc>
          <w:tcPr>
            <w:tcW w:w="2235" w:type="dxa"/>
            <w:shd w:val="clear" w:color="auto" w:fill="auto"/>
          </w:tcPr>
          <w:p w14:paraId="11847FDB" w14:textId="77777777" w:rsidR="0009102A" w:rsidRPr="008A24FE" w:rsidRDefault="0009102A" w:rsidP="00197246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2329AD48" w14:textId="77777777" w:rsidR="0009102A" w:rsidRPr="008A24FE" w:rsidRDefault="0009102A" w:rsidP="00197246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(Cheque payment)</w:t>
            </w:r>
          </w:p>
        </w:tc>
        <w:tc>
          <w:tcPr>
            <w:tcW w:w="8450" w:type="dxa"/>
            <w:shd w:val="clear" w:color="auto" w:fill="auto"/>
          </w:tcPr>
          <w:p w14:paraId="10E969E4" w14:textId="77777777" w:rsidR="0009102A" w:rsidRPr="008A24FE" w:rsidRDefault="0009102A" w:rsidP="0009102A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</w:t>
            </w:r>
            <w:r w:rsidR="001B798F" w:rsidRPr="00B81664">
              <w:rPr>
                <w:sz w:val="20"/>
              </w:rPr>
              <w:t xml:space="preserve">send to Notts Fed of WIs, Trent Bridge House, </w:t>
            </w:r>
            <w:proofErr w:type="spellStart"/>
            <w:r w:rsidR="001B798F" w:rsidRPr="00B81664">
              <w:rPr>
                <w:sz w:val="20"/>
              </w:rPr>
              <w:t>Beastmarket</w:t>
            </w:r>
            <w:proofErr w:type="spellEnd"/>
            <w:r w:rsidR="001B798F" w:rsidRPr="00B81664">
              <w:rPr>
                <w:sz w:val="20"/>
              </w:rPr>
              <w:t xml:space="preserve"> Hill, Newark, Notts, NG24 1BN</w:t>
            </w:r>
            <w:r w:rsidR="001B798F">
              <w:rPr>
                <w:sz w:val="20"/>
              </w:rPr>
              <w:t xml:space="preserve"> with a </w:t>
            </w:r>
            <w:r w:rsidR="001B798F" w:rsidRPr="00B81664">
              <w:rPr>
                <w:sz w:val="20"/>
              </w:rPr>
              <w:t>cheque made payable to Notts Fed of WIs (2 signatures on WI cheques please)</w:t>
            </w:r>
            <w:r>
              <w:rPr>
                <w:bCs/>
                <w:sz w:val="20"/>
              </w:rPr>
              <w:t>.</w:t>
            </w:r>
          </w:p>
          <w:p w14:paraId="65901549" w14:textId="77777777" w:rsidR="0009102A" w:rsidRPr="008A24FE" w:rsidRDefault="0009102A" w:rsidP="0009102A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Confirmation will be sent by</w:t>
            </w:r>
            <w:r w:rsidRPr="008A24F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email OR insert your postal address</w:t>
            </w:r>
            <w:r w:rsidR="0052524F">
              <w:rPr>
                <w:bCs/>
                <w:sz w:val="20"/>
              </w:rPr>
              <w:t xml:space="preserve"> and</w:t>
            </w:r>
            <w:r>
              <w:rPr>
                <w:bCs/>
                <w:sz w:val="20"/>
              </w:rPr>
              <w:t xml:space="preserve"> include £1 </w:t>
            </w:r>
            <w:proofErr w:type="spellStart"/>
            <w:r>
              <w:rPr>
                <w:bCs/>
                <w:sz w:val="20"/>
              </w:rPr>
              <w:t>p&amp;p</w:t>
            </w:r>
            <w:proofErr w:type="spellEnd"/>
            <w:r>
              <w:rPr>
                <w:bCs/>
                <w:sz w:val="20"/>
              </w:rPr>
              <w:t>.</w:t>
            </w:r>
          </w:p>
        </w:tc>
      </w:tr>
      <w:tr w:rsidR="0009102A" w:rsidRPr="008A24FE" w14:paraId="13C54BF1" w14:textId="77777777" w:rsidTr="00197246">
        <w:tc>
          <w:tcPr>
            <w:tcW w:w="2235" w:type="dxa"/>
            <w:shd w:val="clear" w:color="auto" w:fill="auto"/>
          </w:tcPr>
          <w:p w14:paraId="458D00E0" w14:textId="77777777" w:rsidR="0009102A" w:rsidRPr="008A24FE" w:rsidRDefault="0009102A" w:rsidP="00197246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In person in the office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8450" w:type="dxa"/>
            <w:shd w:val="clear" w:color="auto" w:fill="auto"/>
          </w:tcPr>
          <w:p w14:paraId="4D676CC9" w14:textId="77777777" w:rsidR="0009102A" w:rsidRPr="008A24FE" w:rsidRDefault="0009102A" w:rsidP="0019724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this</w:t>
            </w:r>
            <w:r w:rsidRPr="008A24FE">
              <w:rPr>
                <w:bCs/>
                <w:sz w:val="20"/>
              </w:rPr>
              <w:t xml:space="preserve"> form, </w:t>
            </w:r>
            <w:r w:rsidR="0052524F">
              <w:rPr>
                <w:bCs/>
                <w:sz w:val="20"/>
              </w:rPr>
              <w:t xml:space="preserve">visit </w:t>
            </w:r>
            <w:r w:rsidRPr="008A24FE">
              <w:rPr>
                <w:bCs/>
                <w:sz w:val="20"/>
              </w:rPr>
              <w:t xml:space="preserve">the office, and pay </w:t>
            </w:r>
            <w:r>
              <w:rPr>
                <w:bCs/>
                <w:sz w:val="20"/>
              </w:rPr>
              <w:t xml:space="preserve">by </w:t>
            </w:r>
            <w:r w:rsidRPr="008A24FE">
              <w:rPr>
                <w:bCs/>
                <w:sz w:val="20"/>
              </w:rPr>
              <w:t>cash</w:t>
            </w:r>
            <w:r>
              <w:rPr>
                <w:bCs/>
                <w:sz w:val="20"/>
              </w:rPr>
              <w:t>,</w:t>
            </w:r>
            <w:r w:rsidRPr="008A24FE">
              <w:rPr>
                <w:bCs/>
                <w:sz w:val="20"/>
              </w:rPr>
              <w:t xml:space="preserve"> cheque or card.</w:t>
            </w:r>
          </w:p>
        </w:tc>
      </w:tr>
    </w:tbl>
    <w:p w14:paraId="12FF05C4" w14:textId="77777777" w:rsidR="0009102A" w:rsidRDefault="0009102A" w:rsidP="0044297E">
      <w:pPr>
        <w:rPr>
          <w:b/>
          <w:bCs/>
          <w:sz w:val="20"/>
        </w:rPr>
      </w:pPr>
    </w:p>
    <w:p w14:paraId="32F462C3" w14:textId="77777777" w:rsidR="00DC1403" w:rsidRDefault="00DC1403" w:rsidP="0044297E">
      <w:pPr>
        <w:rPr>
          <w:b/>
          <w:bCs/>
          <w:sz w:val="20"/>
        </w:rPr>
      </w:pPr>
    </w:p>
    <w:p w14:paraId="4530D70E" w14:textId="77777777" w:rsidR="00DC1403" w:rsidRDefault="00DC1403" w:rsidP="0044297E">
      <w:pPr>
        <w:rPr>
          <w:b/>
          <w:bCs/>
          <w:sz w:val="20"/>
        </w:rPr>
      </w:pPr>
    </w:p>
    <w:p w14:paraId="719B5A68" w14:textId="77777777" w:rsidR="00DC1403" w:rsidRDefault="00DC1403" w:rsidP="0044297E">
      <w:pPr>
        <w:rPr>
          <w:b/>
          <w:bCs/>
          <w:sz w:val="20"/>
        </w:rPr>
      </w:pPr>
    </w:p>
    <w:p w14:paraId="5EFB9711" w14:textId="77777777" w:rsidR="00DC1403" w:rsidRDefault="00DC1403" w:rsidP="0044297E">
      <w:pPr>
        <w:rPr>
          <w:b/>
          <w:bCs/>
          <w:sz w:val="20"/>
        </w:rPr>
      </w:pPr>
    </w:p>
    <w:p w14:paraId="37D039F5" w14:textId="77777777" w:rsidR="00DC1403" w:rsidRDefault="00DC1403" w:rsidP="0044297E">
      <w:pPr>
        <w:rPr>
          <w:b/>
          <w:bCs/>
          <w:sz w:val="20"/>
        </w:rPr>
      </w:pPr>
    </w:p>
    <w:p w14:paraId="690F58EF" w14:textId="77777777" w:rsidR="00DC1403" w:rsidRDefault="00DC1403" w:rsidP="0044297E">
      <w:pPr>
        <w:rPr>
          <w:b/>
          <w:bCs/>
          <w:sz w:val="20"/>
        </w:rPr>
      </w:pPr>
    </w:p>
    <w:p w14:paraId="3269B383" w14:textId="77777777" w:rsidR="00DC1403" w:rsidRDefault="00DC1403" w:rsidP="0044297E">
      <w:pPr>
        <w:rPr>
          <w:b/>
          <w:bCs/>
          <w:sz w:val="20"/>
        </w:rPr>
      </w:pPr>
    </w:p>
    <w:p w14:paraId="70932730" w14:textId="77777777" w:rsidR="00DC1403" w:rsidRDefault="00DC1403" w:rsidP="0044297E">
      <w:pPr>
        <w:rPr>
          <w:b/>
          <w:bCs/>
          <w:sz w:val="20"/>
        </w:rPr>
      </w:pPr>
    </w:p>
    <w:p w14:paraId="0C7B465A" w14:textId="77777777" w:rsidR="00DC1403" w:rsidRDefault="00DC1403" w:rsidP="0044297E">
      <w:pPr>
        <w:rPr>
          <w:b/>
          <w:bCs/>
          <w:sz w:val="20"/>
        </w:rPr>
      </w:pPr>
    </w:p>
    <w:p w14:paraId="6168218F" w14:textId="77777777" w:rsidR="00DC1403" w:rsidRDefault="00DC1403" w:rsidP="0044297E">
      <w:pPr>
        <w:rPr>
          <w:b/>
          <w:bCs/>
          <w:sz w:val="20"/>
        </w:rPr>
      </w:pPr>
    </w:p>
    <w:p w14:paraId="08E5B86F" w14:textId="77777777" w:rsidR="00DC1403" w:rsidRDefault="00DC1403" w:rsidP="0044297E">
      <w:pPr>
        <w:rPr>
          <w:b/>
          <w:bCs/>
          <w:sz w:val="20"/>
        </w:rPr>
      </w:pPr>
    </w:p>
    <w:p w14:paraId="2FA9407D" w14:textId="77777777" w:rsidR="00DC1403" w:rsidRDefault="00DC1403" w:rsidP="0044297E">
      <w:pPr>
        <w:rPr>
          <w:b/>
          <w:bCs/>
          <w:sz w:val="20"/>
        </w:rPr>
      </w:pPr>
    </w:p>
    <w:p w14:paraId="413BFEB0" w14:textId="77777777" w:rsidR="00DC1403" w:rsidRDefault="00DC1403" w:rsidP="0044297E">
      <w:pPr>
        <w:rPr>
          <w:b/>
          <w:bCs/>
          <w:sz w:val="20"/>
        </w:rPr>
      </w:pPr>
    </w:p>
    <w:p w14:paraId="4E72931F" w14:textId="77777777" w:rsidR="00DC1403" w:rsidRDefault="00DC1403" w:rsidP="0044297E">
      <w:pPr>
        <w:rPr>
          <w:b/>
          <w:bCs/>
          <w:sz w:val="20"/>
        </w:rPr>
      </w:pPr>
    </w:p>
    <w:p w14:paraId="6540BF6D" w14:textId="77777777" w:rsidR="00DC1403" w:rsidRDefault="00DC1403" w:rsidP="0044297E">
      <w:pPr>
        <w:rPr>
          <w:b/>
          <w:bCs/>
          <w:sz w:val="20"/>
        </w:rPr>
      </w:pPr>
    </w:p>
    <w:p w14:paraId="190BD308" w14:textId="77777777" w:rsidR="00DC1403" w:rsidRDefault="00DC1403" w:rsidP="0044297E">
      <w:pPr>
        <w:rPr>
          <w:b/>
          <w:bCs/>
          <w:sz w:val="20"/>
        </w:rPr>
      </w:pPr>
    </w:p>
    <w:p w14:paraId="54C592F5" w14:textId="77777777" w:rsidR="00DC1403" w:rsidRDefault="00DC1403" w:rsidP="0044297E">
      <w:pPr>
        <w:rPr>
          <w:b/>
          <w:bCs/>
          <w:sz w:val="20"/>
        </w:rPr>
      </w:pPr>
    </w:p>
    <w:p w14:paraId="33668BE6" w14:textId="77777777" w:rsidR="00DC1403" w:rsidRDefault="00DC1403" w:rsidP="0044297E">
      <w:pPr>
        <w:rPr>
          <w:b/>
          <w:bCs/>
          <w:sz w:val="20"/>
        </w:rPr>
      </w:pPr>
    </w:p>
    <w:p w14:paraId="43A5E4B2" w14:textId="77777777" w:rsidR="00DC1403" w:rsidRDefault="00DC1403" w:rsidP="0044297E">
      <w:pPr>
        <w:rPr>
          <w:b/>
          <w:bCs/>
          <w:sz w:val="20"/>
        </w:rPr>
      </w:pPr>
    </w:p>
    <w:p w14:paraId="7B6944E3" w14:textId="77777777" w:rsidR="00DC1403" w:rsidRDefault="00DC1403" w:rsidP="0044297E">
      <w:pPr>
        <w:rPr>
          <w:b/>
          <w:bCs/>
          <w:sz w:val="20"/>
        </w:rPr>
      </w:pPr>
    </w:p>
    <w:p w14:paraId="5D4960B2" w14:textId="77777777" w:rsidR="00AA2E6C" w:rsidRDefault="00AA2E6C" w:rsidP="0044297E">
      <w:pPr>
        <w:rPr>
          <w:b/>
          <w:bCs/>
          <w:sz w:val="20"/>
        </w:rPr>
      </w:pPr>
    </w:p>
    <w:p w14:paraId="63269A27" w14:textId="77777777" w:rsidR="00AA2E6C" w:rsidRDefault="00AA2E6C" w:rsidP="0044297E">
      <w:pPr>
        <w:rPr>
          <w:b/>
          <w:bCs/>
          <w:sz w:val="20"/>
        </w:rPr>
      </w:pPr>
    </w:p>
    <w:p w14:paraId="76B1ED7B" w14:textId="77777777" w:rsidR="00AA2E6C" w:rsidRDefault="00AA2E6C" w:rsidP="0044297E">
      <w:pPr>
        <w:rPr>
          <w:b/>
          <w:bCs/>
          <w:sz w:val="20"/>
        </w:rPr>
      </w:pPr>
    </w:p>
    <w:p w14:paraId="000FE76C" w14:textId="77777777" w:rsidR="00AA2E6C" w:rsidRDefault="00AA2E6C" w:rsidP="0044297E">
      <w:pPr>
        <w:rPr>
          <w:b/>
          <w:bCs/>
          <w:sz w:val="20"/>
        </w:rPr>
      </w:pPr>
    </w:p>
    <w:p w14:paraId="63199B31" w14:textId="77777777" w:rsidR="00AA2E6C" w:rsidRDefault="00AA2E6C" w:rsidP="0044297E">
      <w:pPr>
        <w:rPr>
          <w:b/>
          <w:bCs/>
          <w:sz w:val="20"/>
        </w:rPr>
      </w:pPr>
    </w:p>
    <w:p w14:paraId="4EA0CA5A" w14:textId="77777777" w:rsidR="00AA2E6C" w:rsidRDefault="00AA2E6C" w:rsidP="0044297E">
      <w:pPr>
        <w:rPr>
          <w:b/>
          <w:bCs/>
          <w:sz w:val="20"/>
        </w:rPr>
      </w:pPr>
    </w:p>
    <w:p w14:paraId="01CC08FC" w14:textId="77777777" w:rsidR="00AA2E6C" w:rsidRDefault="00AA2E6C" w:rsidP="0044297E">
      <w:pPr>
        <w:rPr>
          <w:b/>
          <w:bCs/>
          <w:sz w:val="20"/>
        </w:rPr>
      </w:pPr>
    </w:p>
    <w:p w14:paraId="7A80D95F" w14:textId="77777777" w:rsidR="00AA2E6C" w:rsidRDefault="00AA2E6C" w:rsidP="0044297E">
      <w:pPr>
        <w:rPr>
          <w:b/>
          <w:bCs/>
          <w:sz w:val="20"/>
        </w:rPr>
      </w:pPr>
    </w:p>
    <w:p w14:paraId="34FAF34D" w14:textId="77777777" w:rsidR="00AA2E6C" w:rsidRDefault="00AA2E6C" w:rsidP="0044297E">
      <w:pPr>
        <w:rPr>
          <w:b/>
          <w:bCs/>
          <w:sz w:val="20"/>
        </w:rPr>
      </w:pPr>
    </w:p>
    <w:p w14:paraId="3B04B7F0" w14:textId="77777777" w:rsidR="00AA2E6C" w:rsidRDefault="00AA2E6C" w:rsidP="0044297E">
      <w:pPr>
        <w:rPr>
          <w:b/>
          <w:bCs/>
          <w:sz w:val="20"/>
        </w:rPr>
      </w:pPr>
    </w:p>
    <w:p w14:paraId="4C0128A6" w14:textId="77777777" w:rsidR="00DC1403" w:rsidRDefault="00DC1403" w:rsidP="0044297E">
      <w:pPr>
        <w:rPr>
          <w:b/>
          <w:bCs/>
          <w:sz w:val="20"/>
        </w:rPr>
      </w:pPr>
    </w:p>
    <w:p w14:paraId="702BF6D5" w14:textId="77777777" w:rsidR="00DC1403" w:rsidRDefault="00DC1403" w:rsidP="0044297E">
      <w:pPr>
        <w:rPr>
          <w:b/>
          <w:bCs/>
          <w:sz w:val="20"/>
        </w:rPr>
      </w:pPr>
    </w:p>
    <w:p w14:paraId="36F16572" w14:textId="77777777" w:rsidR="00DC1403" w:rsidRDefault="00DC1403" w:rsidP="0044297E">
      <w:pPr>
        <w:rPr>
          <w:b/>
          <w:bCs/>
          <w:sz w:val="20"/>
        </w:rPr>
      </w:pPr>
    </w:p>
    <w:p w14:paraId="6F4F4892" w14:textId="77777777" w:rsidR="00DC1403" w:rsidRDefault="00DC1403" w:rsidP="0044297E">
      <w:pPr>
        <w:rPr>
          <w:b/>
          <w:bCs/>
          <w:sz w:val="20"/>
        </w:rPr>
      </w:pPr>
    </w:p>
    <w:p w14:paraId="46A12319" w14:textId="77777777" w:rsidR="00DC1403" w:rsidRDefault="00DC1403" w:rsidP="0044297E">
      <w:pPr>
        <w:rPr>
          <w:b/>
          <w:bCs/>
          <w:sz w:val="20"/>
        </w:rPr>
      </w:pP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92"/>
      </w:tblGrid>
      <w:tr w:rsidR="00DC1403" w:rsidRPr="007372BA" w14:paraId="2586F1DD" w14:textId="77777777" w:rsidTr="00100184">
        <w:tc>
          <w:tcPr>
            <w:tcW w:w="6521" w:type="dxa"/>
            <w:shd w:val="clear" w:color="auto" w:fill="auto"/>
          </w:tcPr>
          <w:p w14:paraId="449CB9FE" w14:textId="77777777" w:rsidR="00DC1403" w:rsidRPr="007372BA" w:rsidRDefault="00DC1403">
            <w:pPr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7372BA">
              <w:rPr>
                <w:rFonts w:cs="Arial"/>
                <w:sz w:val="22"/>
                <w:szCs w:val="22"/>
              </w:rPr>
              <w:t>Kurling</w:t>
            </w:r>
            <w:proofErr w:type="spellEnd"/>
            <w:r w:rsidRPr="007372BA">
              <w:rPr>
                <w:rFonts w:cs="Arial"/>
                <w:sz w:val="22"/>
                <w:szCs w:val="22"/>
              </w:rPr>
              <w:t xml:space="preserve">: Have a go at </w:t>
            </w:r>
            <w:proofErr w:type="spellStart"/>
            <w:r w:rsidRPr="007372BA">
              <w:rPr>
                <w:rFonts w:cs="Arial"/>
                <w:sz w:val="22"/>
                <w:szCs w:val="22"/>
              </w:rPr>
              <w:t>kurling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B981C6A" w14:textId="77777777" w:rsidR="00DC1403" w:rsidRPr="007372BA" w:rsidRDefault="00DC1403">
            <w:pPr>
              <w:jc w:val="center"/>
              <w:rPr>
                <w:rFonts w:cs="Arial"/>
                <w:sz w:val="22"/>
                <w:szCs w:val="22"/>
              </w:rPr>
            </w:pPr>
            <w:r w:rsidRPr="007372BA">
              <w:rPr>
                <w:rFonts w:cs="Arial"/>
                <w:sz w:val="22"/>
                <w:szCs w:val="22"/>
              </w:rPr>
              <w:t>A</w:t>
            </w:r>
          </w:p>
        </w:tc>
      </w:tr>
      <w:tr w:rsidR="00DC1403" w:rsidRPr="007372BA" w14:paraId="478C1717" w14:textId="77777777" w:rsidTr="00100184">
        <w:trPr>
          <w:trHeight w:val="250"/>
        </w:trPr>
        <w:tc>
          <w:tcPr>
            <w:tcW w:w="6521" w:type="dxa"/>
            <w:shd w:val="clear" w:color="auto" w:fill="auto"/>
          </w:tcPr>
          <w:p w14:paraId="44F97F94" w14:textId="77777777" w:rsidR="00DC1403" w:rsidRPr="007372BA" w:rsidRDefault="00DC1403">
            <w:pPr>
              <w:jc w:val="both"/>
              <w:rPr>
                <w:rFonts w:cs="Arial"/>
                <w:sz w:val="22"/>
                <w:szCs w:val="22"/>
              </w:rPr>
            </w:pPr>
            <w:r w:rsidRPr="007372BA">
              <w:rPr>
                <w:rFonts w:cs="Arial"/>
                <w:sz w:val="22"/>
                <w:szCs w:val="22"/>
              </w:rPr>
              <w:t>Needlecraft: make a</w:t>
            </w:r>
            <w:r>
              <w:rPr>
                <w:rFonts w:cs="Arial"/>
                <w:sz w:val="22"/>
                <w:szCs w:val="22"/>
              </w:rPr>
              <w:t xml:space="preserve"> felt</w:t>
            </w:r>
            <w:r w:rsidRPr="007372BA">
              <w:rPr>
                <w:rFonts w:cs="Arial"/>
                <w:sz w:val="22"/>
                <w:szCs w:val="22"/>
              </w:rPr>
              <w:t xml:space="preserve"> elephant shaped tape-measure cover</w:t>
            </w:r>
          </w:p>
        </w:tc>
        <w:tc>
          <w:tcPr>
            <w:tcW w:w="992" w:type="dxa"/>
            <w:shd w:val="clear" w:color="auto" w:fill="auto"/>
          </w:tcPr>
          <w:p w14:paraId="32A037DE" w14:textId="77777777" w:rsidR="00DC1403" w:rsidRPr="007372BA" w:rsidRDefault="00DC1403">
            <w:pPr>
              <w:jc w:val="center"/>
              <w:rPr>
                <w:rFonts w:cs="Arial"/>
                <w:sz w:val="22"/>
                <w:szCs w:val="22"/>
              </w:rPr>
            </w:pPr>
            <w:r w:rsidRPr="007372BA">
              <w:rPr>
                <w:rFonts w:cs="Arial"/>
                <w:sz w:val="22"/>
                <w:szCs w:val="22"/>
              </w:rPr>
              <w:t>B</w:t>
            </w:r>
          </w:p>
        </w:tc>
      </w:tr>
      <w:tr w:rsidR="00DC1403" w:rsidRPr="007372BA" w14:paraId="24505C8E" w14:textId="77777777" w:rsidTr="00100184">
        <w:tc>
          <w:tcPr>
            <w:tcW w:w="6521" w:type="dxa"/>
            <w:shd w:val="clear" w:color="auto" w:fill="auto"/>
          </w:tcPr>
          <w:p w14:paraId="645EA638" w14:textId="77777777" w:rsidR="00DC1403" w:rsidRPr="007372BA" w:rsidRDefault="00DC1403">
            <w:pPr>
              <w:jc w:val="both"/>
              <w:rPr>
                <w:rFonts w:cs="Arial"/>
                <w:sz w:val="22"/>
                <w:szCs w:val="22"/>
              </w:rPr>
            </w:pPr>
            <w:r w:rsidRPr="007372BA">
              <w:rPr>
                <w:rFonts w:cs="Arial"/>
                <w:sz w:val="22"/>
                <w:szCs w:val="22"/>
              </w:rPr>
              <w:t>Wellbeing: Meditation and Mindfulness with Stephen</w:t>
            </w:r>
          </w:p>
        </w:tc>
        <w:tc>
          <w:tcPr>
            <w:tcW w:w="992" w:type="dxa"/>
            <w:shd w:val="clear" w:color="auto" w:fill="auto"/>
          </w:tcPr>
          <w:p w14:paraId="1E1B9C85" w14:textId="77777777" w:rsidR="00DC1403" w:rsidRPr="007372BA" w:rsidRDefault="00DC1403">
            <w:pPr>
              <w:jc w:val="center"/>
              <w:rPr>
                <w:rFonts w:cs="Arial"/>
                <w:sz w:val="22"/>
                <w:szCs w:val="22"/>
              </w:rPr>
            </w:pPr>
            <w:r w:rsidRPr="007372BA">
              <w:rPr>
                <w:rFonts w:cs="Arial"/>
                <w:sz w:val="22"/>
                <w:szCs w:val="22"/>
              </w:rPr>
              <w:t>C</w:t>
            </w:r>
          </w:p>
        </w:tc>
      </w:tr>
      <w:tr w:rsidR="00DC1403" w:rsidRPr="007372BA" w14:paraId="74901082" w14:textId="77777777" w:rsidTr="00100184">
        <w:tc>
          <w:tcPr>
            <w:tcW w:w="6521" w:type="dxa"/>
            <w:shd w:val="clear" w:color="auto" w:fill="auto"/>
          </w:tcPr>
          <w:p w14:paraId="39FB7CF1" w14:textId="77777777" w:rsidR="00DC1403" w:rsidRPr="007372BA" w:rsidRDefault="00DC1403">
            <w:pPr>
              <w:jc w:val="both"/>
              <w:rPr>
                <w:rFonts w:cs="Arial"/>
                <w:sz w:val="22"/>
                <w:szCs w:val="22"/>
              </w:rPr>
            </w:pPr>
            <w:r w:rsidRPr="007372BA">
              <w:rPr>
                <w:rFonts w:cs="Arial"/>
                <w:sz w:val="22"/>
                <w:szCs w:val="22"/>
              </w:rPr>
              <w:t>Papercraft: create your own pop-up box card</w:t>
            </w:r>
          </w:p>
        </w:tc>
        <w:tc>
          <w:tcPr>
            <w:tcW w:w="992" w:type="dxa"/>
            <w:shd w:val="clear" w:color="auto" w:fill="auto"/>
          </w:tcPr>
          <w:p w14:paraId="7FF4FCB8" w14:textId="77777777" w:rsidR="00DC1403" w:rsidRPr="007372BA" w:rsidRDefault="00DC1403">
            <w:pPr>
              <w:jc w:val="center"/>
              <w:rPr>
                <w:rFonts w:cs="Arial"/>
                <w:sz w:val="22"/>
                <w:szCs w:val="22"/>
              </w:rPr>
            </w:pPr>
            <w:r w:rsidRPr="007372BA">
              <w:rPr>
                <w:rFonts w:cs="Arial"/>
                <w:sz w:val="22"/>
                <w:szCs w:val="22"/>
              </w:rPr>
              <w:t>D</w:t>
            </w:r>
          </w:p>
        </w:tc>
      </w:tr>
      <w:tr w:rsidR="00DC1403" w:rsidRPr="007372BA" w14:paraId="4A97B942" w14:textId="77777777" w:rsidTr="00100184">
        <w:tc>
          <w:tcPr>
            <w:tcW w:w="6521" w:type="dxa"/>
            <w:shd w:val="clear" w:color="auto" w:fill="auto"/>
          </w:tcPr>
          <w:p w14:paraId="55D63A32" w14:textId="77777777" w:rsidR="00DC1403" w:rsidRPr="007372BA" w:rsidRDefault="00DC1403">
            <w:pPr>
              <w:jc w:val="both"/>
              <w:rPr>
                <w:rFonts w:cs="Arial"/>
                <w:sz w:val="22"/>
                <w:szCs w:val="22"/>
              </w:rPr>
            </w:pPr>
            <w:r w:rsidRPr="007372BA">
              <w:rPr>
                <w:rFonts w:cs="Arial"/>
                <w:sz w:val="22"/>
                <w:szCs w:val="22"/>
              </w:rPr>
              <w:t>Talk by author, Jill Berry</w:t>
            </w:r>
          </w:p>
        </w:tc>
        <w:tc>
          <w:tcPr>
            <w:tcW w:w="992" w:type="dxa"/>
            <w:shd w:val="clear" w:color="auto" w:fill="auto"/>
          </w:tcPr>
          <w:p w14:paraId="16836A75" w14:textId="77777777" w:rsidR="00DC1403" w:rsidRPr="007372BA" w:rsidRDefault="00DC1403">
            <w:pPr>
              <w:jc w:val="center"/>
              <w:rPr>
                <w:rFonts w:cs="Arial"/>
                <w:sz w:val="22"/>
                <w:szCs w:val="22"/>
              </w:rPr>
            </w:pPr>
            <w:r w:rsidRPr="007372BA">
              <w:rPr>
                <w:rFonts w:cs="Arial"/>
                <w:sz w:val="22"/>
                <w:szCs w:val="22"/>
              </w:rPr>
              <w:t>E</w:t>
            </w:r>
          </w:p>
        </w:tc>
      </w:tr>
    </w:tbl>
    <w:p w14:paraId="5E71838F" w14:textId="77777777" w:rsidR="00DC1403" w:rsidRDefault="00DC1403" w:rsidP="0044297E">
      <w:pPr>
        <w:rPr>
          <w:b/>
          <w:bCs/>
          <w:sz w:val="20"/>
        </w:rPr>
      </w:pPr>
    </w:p>
    <w:p w14:paraId="3B24770E" w14:textId="77777777" w:rsidR="00DC1403" w:rsidRDefault="00DC1403" w:rsidP="0044297E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DC1403" w14:paraId="096D38F1" w14:textId="77777777" w:rsidTr="00100184">
        <w:tc>
          <w:tcPr>
            <w:tcW w:w="6345" w:type="dxa"/>
            <w:shd w:val="clear" w:color="auto" w:fill="auto"/>
          </w:tcPr>
          <w:p w14:paraId="11A0EAF4" w14:textId="67CDEAAC" w:rsidR="00DC1403" w:rsidRDefault="00DC1403" w:rsidP="005F393B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65625BEB" w14:textId="28914D52" w:rsidR="00DC1403" w:rsidRDefault="00DC1403" w:rsidP="005F393B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Workshop Choice (A, B, C, D, E)</w:t>
            </w:r>
          </w:p>
        </w:tc>
      </w:tr>
      <w:tr w:rsidR="00DC1403" w14:paraId="1B5A6F92" w14:textId="77777777" w:rsidTr="00100184">
        <w:tc>
          <w:tcPr>
            <w:tcW w:w="6345" w:type="dxa"/>
            <w:shd w:val="clear" w:color="auto" w:fill="auto"/>
          </w:tcPr>
          <w:p w14:paraId="3E2E1E9D" w14:textId="77777777" w:rsidR="00DC1403" w:rsidRDefault="00DC1403" w:rsidP="005F393B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593532" w14:textId="77777777" w:rsidR="00DC1403" w:rsidRDefault="00DC1403" w:rsidP="005F393B">
            <w:pPr>
              <w:spacing w:line="360" w:lineRule="auto"/>
              <w:rPr>
                <w:b/>
                <w:bCs/>
                <w:sz w:val="20"/>
              </w:rPr>
            </w:pPr>
          </w:p>
        </w:tc>
      </w:tr>
      <w:tr w:rsidR="00DC1403" w14:paraId="2E74C07E" w14:textId="77777777" w:rsidTr="00100184">
        <w:tc>
          <w:tcPr>
            <w:tcW w:w="6345" w:type="dxa"/>
            <w:shd w:val="clear" w:color="auto" w:fill="auto"/>
          </w:tcPr>
          <w:p w14:paraId="7776F48D" w14:textId="77777777" w:rsidR="00DC1403" w:rsidRDefault="00DC1403" w:rsidP="005F393B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990AE20" w14:textId="77777777" w:rsidR="00DC1403" w:rsidRDefault="00DC1403" w:rsidP="005F393B">
            <w:pPr>
              <w:spacing w:line="360" w:lineRule="auto"/>
              <w:rPr>
                <w:b/>
                <w:bCs/>
                <w:sz w:val="20"/>
              </w:rPr>
            </w:pPr>
          </w:p>
        </w:tc>
      </w:tr>
      <w:tr w:rsidR="00DC1403" w14:paraId="5DAEB3ED" w14:textId="77777777" w:rsidTr="00100184">
        <w:tc>
          <w:tcPr>
            <w:tcW w:w="6345" w:type="dxa"/>
            <w:shd w:val="clear" w:color="auto" w:fill="auto"/>
          </w:tcPr>
          <w:p w14:paraId="50096475" w14:textId="77777777" w:rsidR="00DC1403" w:rsidRDefault="00DC1403" w:rsidP="005F393B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35FCFAC" w14:textId="77777777" w:rsidR="00DC1403" w:rsidRDefault="00DC1403" w:rsidP="005F393B">
            <w:pPr>
              <w:spacing w:line="360" w:lineRule="auto"/>
              <w:rPr>
                <w:b/>
                <w:bCs/>
                <w:sz w:val="20"/>
              </w:rPr>
            </w:pPr>
          </w:p>
        </w:tc>
      </w:tr>
      <w:tr w:rsidR="00DC1403" w14:paraId="6B31EF43" w14:textId="77777777" w:rsidTr="00100184">
        <w:tc>
          <w:tcPr>
            <w:tcW w:w="6345" w:type="dxa"/>
            <w:shd w:val="clear" w:color="auto" w:fill="auto"/>
          </w:tcPr>
          <w:p w14:paraId="12397F04" w14:textId="77777777" w:rsidR="00DC1403" w:rsidRDefault="00DC1403" w:rsidP="005F393B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2CA6FDB" w14:textId="77777777" w:rsidR="00DC1403" w:rsidRDefault="00DC1403" w:rsidP="005F393B">
            <w:pPr>
              <w:spacing w:line="360" w:lineRule="auto"/>
              <w:rPr>
                <w:b/>
                <w:bCs/>
                <w:sz w:val="20"/>
              </w:rPr>
            </w:pPr>
          </w:p>
        </w:tc>
      </w:tr>
      <w:tr w:rsidR="00DC1403" w14:paraId="58C19AB5" w14:textId="77777777" w:rsidTr="00100184">
        <w:tc>
          <w:tcPr>
            <w:tcW w:w="6345" w:type="dxa"/>
            <w:shd w:val="clear" w:color="auto" w:fill="auto"/>
          </w:tcPr>
          <w:p w14:paraId="75B4BAD9" w14:textId="77777777" w:rsidR="00DC1403" w:rsidRDefault="00DC1403" w:rsidP="005F393B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1710B0C" w14:textId="77777777" w:rsidR="00DC1403" w:rsidRDefault="00DC1403" w:rsidP="005F393B">
            <w:pPr>
              <w:spacing w:line="360" w:lineRule="auto"/>
              <w:rPr>
                <w:b/>
                <w:bCs/>
                <w:sz w:val="20"/>
              </w:rPr>
            </w:pPr>
          </w:p>
        </w:tc>
      </w:tr>
    </w:tbl>
    <w:p w14:paraId="4C79A999" w14:textId="77777777" w:rsidR="00DC1403" w:rsidRDefault="00DC1403" w:rsidP="0044297E">
      <w:pPr>
        <w:rPr>
          <w:b/>
          <w:bCs/>
          <w:sz w:val="20"/>
        </w:rPr>
      </w:pPr>
    </w:p>
    <w:sectPr w:rsidR="00DC1403" w:rsidSect="0009102A">
      <w:pgSz w:w="11909" w:h="16834" w:code="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47713"/>
    <w:multiLevelType w:val="hybridMultilevel"/>
    <w:tmpl w:val="50D0B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470851"/>
    <w:multiLevelType w:val="hybridMultilevel"/>
    <w:tmpl w:val="56742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11163">
    <w:abstractNumId w:val="2"/>
  </w:num>
  <w:num w:numId="2" w16cid:durableId="1070693241">
    <w:abstractNumId w:val="3"/>
  </w:num>
  <w:num w:numId="3" w16cid:durableId="671030416">
    <w:abstractNumId w:val="0"/>
  </w:num>
  <w:num w:numId="4" w16cid:durableId="73280207">
    <w:abstractNumId w:val="1"/>
  </w:num>
  <w:num w:numId="5" w16cid:durableId="2106917509">
    <w:abstractNumId w:val="5"/>
  </w:num>
  <w:num w:numId="6" w16cid:durableId="1640958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0"/>
    <w:rsid w:val="00024917"/>
    <w:rsid w:val="00033DAA"/>
    <w:rsid w:val="000534BC"/>
    <w:rsid w:val="0006722B"/>
    <w:rsid w:val="0008702B"/>
    <w:rsid w:val="0009102A"/>
    <w:rsid w:val="00093187"/>
    <w:rsid w:val="000A268C"/>
    <w:rsid w:val="000A4616"/>
    <w:rsid w:val="000B5FBD"/>
    <w:rsid w:val="000F6340"/>
    <w:rsid w:val="000F781E"/>
    <w:rsid w:val="00100184"/>
    <w:rsid w:val="00102C1A"/>
    <w:rsid w:val="00104C96"/>
    <w:rsid w:val="00111AA0"/>
    <w:rsid w:val="001145BD"/>
    <w:rsid w:val="00132AC7"/>
    <w:rsid w:val="00143191"/>
    <w:rsid w:val="001616FA"/>
    <w:rsid w:val="0018266A"/>
    <w:rsid w:val="00197246"/>
    <w:rsid w:val="001B798F"/>
    <w:rsid w:val="001C17A7"/>
    <w:rsid w:val="001D3662"/>
    <w:rsid w:val="001E2976"/>
    <w:rsid w:val="001E62AC"/>
    <w:rsid w:val="001F4E14"/>
    <w:rsid w:val="0024039C"/>
    <w:rsid w:val="00255231"/>
    <w:rsid w:val="002B2F6F"/>
    <w:rsid w:val="002C5C0D"/>
    <w:rsid w:val="002D2A66"/>
    <w:rsid w:val="00326A5E"/>
    <w:rsid w:val="0033242F"/>
    <w:rsid w:val="00332484"/>
    <w:rsid w:val="00342E0E"/>
    <w:rsid w:val="003546C2"/>
    <w:rsid w:val="00360309"/>
    <w:rsid w:val="003606EC"/>
    <w:rsid w:val="00375C77"/>
    <w:rsid w:val="00384218"/>
    <w:rsid w:val="003B30CA"/>
    <w:rsid w:val="003C0A77"/>
    <w:rsid w:val="003C0ABF"/>
    <w:rsid w:val="003D6D7B"/>
    <w:rsid w:val="003F00D1"/>
    <w:rsid w:val="003F49CB"/>
    <w:rsid w:val="00403D7E"/>
    <w:rsid w:val="004225D4"/>
    <w:rsid w:val="00427690"/>
    <w:rsid w:val="00433B8E"/>
    <w:rsid w:val="00434791"/>
    <w:rsid w:val="00435643"/>
    <w:rsid w:val="0044297E"/>
    <w:rsid w:val="00457BBE"/>
    <w:rsid w:val="004625E3"/>
    <w:rsid w:val="00463945"/>
    <w:rsid w:val="004654CB"/>
    <w:rsid w:val="00473AEE"/>
    <w:rsid w:val="004743F0"/>
    <w:rsid w:val="0048462A"/>
    <w:rsid w:val="004A78CE"/>
    <w:rsid w:val="004C2BD6"/>
    <w:rsid w:val="004D401D"/>
    <w:rsid w:val="00511F20"/>
    <w:rsid w:val="00513960"/>
    <w:rsid w:val="00514C5C"/>
    <w:rsid w:val="005243BC"/>
    <w:rsid w:val="0052524F"/>
    <w:rsid w:val="0054363C"/>
    <w:rsid w:val="00544DB5"/>
    <w:rsid w:val="00550091"/>
    <w:rsid w:val="0055512E"/>
    <w:rsid w:val="00562CCC"/>
    <w:rsid w:val="00564200"/>
    <w:rsid w:val="005658D8"/>
    <w:rsid w:val="00571D66"/>
    <w:rsid w:val="00590FD6"/>
    <w:rsid w:val="005A41CD"/>
    <w:rsid w:val="005C0124"/>
    <w:rsid w:val="005D5358"/>
    <w:rsid w:val="005E570A"/>
    <w:rsid w:val="005F13C6"/>
    <w:rsid w:val="005F393B"/>
    <w:rsid w:val="005F3F84"/>
    <w:rsid w:val="0060176A"/>
    <w:rsid w:val="00622E93"/>
    <w:rsid w:val="00637793"/>
    <w:rsid w:val="00637940"/>
    <w:rsid w:val="006415EC"/>
    <w:rsid w:val="006459F1"/>
    <w:rsid w:val="00667AD0"/>
    <w:rsid w:val="00685626"/>
    <w:rsid w:val="00695364"/>
    <w:rsid w:val="006A0A50"/>
    <w:rsid w:val="006A6C66"/>
    <w:rsid w:val="006B790A"/>
    <w:rsid w:val="006D4D67"/>
    <w:rsid w:val="006E1648"/>
    <w:rsid w:val="006F0957"/>
    <w:rsid w:val="006F1AEE"/>
    <w:rsid w:val="006F6F73"/>
    <w:rsid w:val="00716E1D"/>
    <w:rsid w:val="0072368E"/>
    <w:rsid w:val="0072714D"/>
    <w:rsid w:val="007372BA"/>
    <w:rsid w:val="00743867"/>
    <w:rsid w:val="00750062"/>
    <w:rsid w:val="007523D7"/>
    <w:rsid w:val="00755F2C"/>
    <w:rsid w:val="00767FE2"/>
    <w:rsid w:val="007805DA"/>
    <w:rsid w:val="0078568A"/>
    <w:rsid w:val="00787EEB"/>
    <w:rsid w:val="00794E37"/>
    <w:rsid w:val="007A0D4B"/>
    <w:rsid w:val="007A2378"/>
    <w:rsid w:val="007B2284"/>
    <w:rsid w:val="007B383A"/>
    <w:rsid w:val="007B79F5"/>
    <w:rsid w:val="007C6C65"/>
    <w:rsid w:val="007D5F25"/>
    <w:rsid w:val="007E345B"/>
    <w:rsid w:val="007F2109"/>
    <w:rsid w:val="007F3496"/>
    <w:rsid w:val="007F6158"/>
    <w:rsid w:val="0080139F"/>
    <w:rsid w:val="00873165"/>
    <w:rsid w:val="008847C4"/>
    <w:rsid w:val="008D1350"/>
    <w:rsid w:val="008E363C"/>
    <w:rsid w:val="008F4A10"/>
    <w:rsid w:val="008F68C7"/>
    <w:rsid w:val="008F6EBB"/>
    <w:rsid w:val="0090033E"/>
    <w:rsid w:val="009275E3"/>
    <w:rsid w:val="0093212D"/>
    <w:rsid w:val="00935857"/>
    <w:rsid w:val="00935CBE"/>
    <w:rsid w:val="00942720"/>
    <w:rsid w:val="00954CC7"/>
    <w:rsid w:val="00960A1B"/>
    <w:rsid w:val="00981065"/>
    <w:rsid w:val="00984F6F"/>
    <w:rsid w:val="009878CC"/>
    <w:rsid w:val="00987C21"/>
    <w:rsid w:val="009A661E"/>
    <w:rsid w:val="009A6814"/>
    <w:rsid w:val="009B2C19"/>
    <w:rsid w:val="009D67E5"/>
    <w:rsid w:val="009E6FF8"/>
    <w:rsid w:val="00A12F34"/>
    <w:rsid w:val="00A14328"/>
    <w:rsid w:val="00A2523D"/>
    <w:rsid w:val="00A32B48"/>
    <w:rsid w:val="00A44017"/>
    <w:rsid w:val="00A4537B"/>
    <w:rsid w:val="00A74984"/>
    <w:rsid w:val="00A808E6"/>
    <w:rsid w:val="00A861E8"/>
    <w:rsid w:val="00A9104D"/>
    <w:rsid w:val="00AA2E6C"/>
    <w:rsid w:val="00AC168F"/>
    <w:rsid w:val="00AC72CC"/>
    <w:rsid w:val="00AD06B6"/>
    <w:rsid w:val="00B0209E"/>
    <w:rsid w:val="00B11170"/>
    <w:rsid w:val="00B5575D"/>
    <w:rsid w:val="00B81664"/>
    <w:rsid w:val="00B91A7B"/>
    <w:rsid w:val="00BB4A0A"/>
    <w:rsid w:val="00BC289E"/>
    <w:rsid w:val="00BD0809"/>
    <w:rsid w:val="00C107E1"/>
    <w:rsid w:val="00C23867"/>
    <w:rsid w:val="00C61E5D"/>
    <w:rsid w:val="00C6714B"/>
    <w:rsid w:val="00C846C6"/>
    <w:rsid w:val="00C95169"/>
    <w:rsid w:val="00CA6FAF"/>
    <w:rsid w:val="00CA76C7"/>
    <w:rsid w:val="00CB20A3"/>
    <w:rsid w:val="00CB56E6"/>
    <w:rsid w:val="00CB7B91"/>
    <w:rsid w:val="00CD5CDD"/>
    <w:rsid w:val="00CF48F9"/>
    <w:rsid w:val="00CF51A5"/>
    <w:rsid w:val="00D134AE"/>
    <w:rsid w:val="00D17AE2"/>
    <w:rsid w:val="00D27F32"/>
    <w:rsid w:val="00D57448"/>
    <w:rsid w:val="00D57877"/>
    <w:rsid w:val="00D57AB0"/>
    <w:rsid w:val="00D64407"/>
    <w:rsid w:val="00D76FD7"/>
    <w:rsid w:val="00D8354D"/>
    <w:rsid w:val="00D867E2"/>
    <w:rsid w:val="00D92372"/>
    <w:rsid w:val="00DC0E51"/>
    <w:rsid w:val="00DC1403"/>
    <w:rsid w:val="00DC6534"/>
    <w:rsid w:val="00DE27BF"/>
    <w:rsid w:val="00DF190A"/>
    <w:rsid w:val="00DF7247"/>
    <w:rsid w:val="00E20B66"/>
    <w:rsid w:val="00E2368F"/>
    <w:rsid w:val="00E24902"/>
    <w:rsid w:val="00E37563"/>
    <w:rsid w:val="00E47941"/>
    <w:rsid w:val="00E6455B"/>
    <w:rsid w:val="00E721D1"/>
    <w:rsid w:val="00E72516"/>
    <w:rsid w:val="00E834FD"/>
    <w:rsid w:val="00E86FD6"/>
    <w:rsid w:val="00EA30F4"/>
    <w:rsid w:val="00EB0A65"/>
    <w:rsid w:val="00EB2B5C"/>
    <w:rsid w:val="00EC6156"/>
    <w:rsid w:val="00EC630D"/>
    <w:rsid w:val="00EC748F"/>
    <w:rsid w:val="00EE2852"/>
    <w:rsid w:val="00EE6397"/>
    <w:rsid w:val="00F32EDB"/>
    <w:rsid w:val="00F64FE1"/>
    <w:rsid w:val="00F74828"/>
    <w:rsid w:val="00F81908"/>
    <w:rsid w:val="00F9438A"/>
    <w:rsid w:val="00FA22DC"/>
    <w:rsid w:val="00FA7F94"/>
    <w:rsid w:val="00FC71A8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973C5"/>
  <w15:chartTrackingRefBased/>
  <w15:docId w15:val="{C1BA611A-2F97-4227-8688-32BA7182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11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mailto:admin@nottswi.org.uk" TargetMode="Externa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4D8B9-3374-4ABA-83C0-27A8C0ED9563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2.xml><?xml version="1.0" encoding="utf-8"?>
<ds:datastoreItem xmlns:ds="http://schemas.openxmlformats.org/officeDocument/2006/customXml" ds:itemID="{1B53754D-9454-4CAA-969F-487A0E8F6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6F4EB-BC18-4106-AE59-C77796EA36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FEDERATION OF WOMEN’S INSTITUTES</vt:lpstr>
    </vt:vector>
  </TitlesOfParts>
  <Company>Women's Institute</Company>
  <LinksUpToDate>false</LinksUpToDate>
  <CharactersWithSpaces>3976</CharactersWithSpaces>
  <SharedDoc>false</SharedDoc>
  <HLinks>
    <vt:vector size="6" baseType="variant">
      <vt:variant>
        <vt:i4>8192025</vt:i4>
      </vt:variant>
      <vt:variant>
        <vt:i4>11</vt:i4>
      </vt:variant>
      <vt:variant>
        <vt:i4>0</vt:i4>
      </vt:variant>
      <vt:variant>
        <vt:i4>5</vt:i4>
      </vt:variant>
      <vt:variant>
        <vt:lpwstr>mailto:admin@nottswi.org.uk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dc:description/>
  <cp:lastModifiedBy>Sue Sanderson</cp:lastModifiedBy>
  <cp:revision>2</cp:revision>
  <cp:lastPrinted>2025-02-20T17:25:00Z</cp:lastPrinted>
  <dcterms:created xsi:type="dcterms:W3CDTF">2025-02-21T09:23:00Z</dcterms:created>
  <dcterms:modified xsi:type="dcterms:W3CDTF">2025-02-21T09:23:00Z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