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47E68" w14:textId="77777777" w:rsidR="00E571E5" w:rsidRDefault="00000000">
      <w:pPr>
        <w:pStyle w:val="Body"/>
        <w:pBdr>
          <w:top w:val="single" w:sz="24" w:space="0" w:color="4F6228"/>
          <w:left w:val="single" w:sz="24" w:space="0" w:color="4F6228"/>
          <w:bottom w:val="single" w:sz="24" w:space="0" w:color="4F6228"/>
          <w:right w:val="single" w:sz="24" w:space="0" w:color="4F6228"/>
        </w:pBdr>
        <w:rPr>
          <w:b/>
          <w:bCs/>
          <w:color w:val="00B050"/>
          <w:sz w:val="36"/>
          <w:szCs w:val="36"/>
          <w:u w:color="00B050"/>
        </w:rPr>
      </w:pPr>
      <w:bookmarkStart w:id="0" w:name="_Hlk497048940"/>
      <w:r>
        <w:rPr>
          <w:b/>
          <w:bCs/>
          <w:noProof/>
          <w:color w:val="00B050"/>
          <w:sz w:val="36"/>
          <w:szCs w:val="36"/>
          <w:u w:color="00B050"/>
        </w:rPr>
        <w:drawing>
          <wp:inline distT="0" distB="0" distL="0" distR="0" wp14:anchorId="7D01DC6D" wp14:editId="4B72355D">
            <wp:extent cx="628650" cy="447651"/>
            <wp:effectExtent l="0" t="0" r="0" b="0"/>
            <wp:docPr id="1073741825" name="officeArt object" descr="C:\Users\Helen\Pictures\wi gift\theWI_StrapStack_CMYK.jpg"/>
            <wp:cNvGraphicFramePr/>
            <a:graphic xmlns:a="http://schemas.openxmlformats.org/drawingml/2006/main">
              <a:graphicData uri="http://schemas.openxmlformats.org/drawingml/2006/picture">
                <pic:pic xmlns:pic="http://schemas.openxmlformats.org/drawingml/2006/picture">
                  <pic:nvPicPr>
                    <pic:cNvPr id="1073741825" name="C:\Users\Helen\Pictures\wi gift\theWI_StrapStack_CMYK.jpg" descr="C:\Users\Helen\Pictures\wi gift\theWI_StrapStack_CMYK.jpg"/>
                    <pic:cNvPicPr>
                      <a:picLocks noChangeAspect="1"/>
                    </pic:cNvPicPr>
                  </pic:nvPicPr>
                  <pic:blipFill>
                    <a:blip r:embed="rId7"/>
                    <a:stretch>
                      <a:fillRect/>
                    </a:stretch>
                  </pic:blipFill>
                  <pic:spPr>
                    <a:xfrm>
                      <a:off x="0" y="0"/>
                      <a:ext cx="628650" cy="447651"/>
                    </a:xfrm>
                    <a:prstGeom prst="rect">
                      <a:avLst/>
                    </a:prstGeom>
                    <a:ln w="12700" cap="flat">
                      <a:noFill/>
                      <a:miter lim="400000"/>
                    </a:ln>
                    <a:effectLst/>
                  </pic:spPr>
                </pic:pic>
              </a:graphicData>
            </a:graphic>
          </wp:inline>
        </w:drawing>
      </w:r>
      <w:r>
        <w:rPr>
          <w:b/>
          <w:bCs/>
          <w:sz w:val="36"/>
          <w:szCs w:val="36"/>
        </w:rPr>
        <w:t xml:space="preserve">           </w:t>
      </w:r>
      <w:r>
        <w:rPr>
          <w:rFonts w:ascii="Verdana" w:hAnsi="Verdana"/>
          <w:b/>
          <w:bCs/>
          <w:sz w:val="36"/>
          <w:szCs w:val="36"/>
          <w:lang w:val="en-US"/>
        </w:rPr>
        <w:t>STARTING A NEW WI</w:t>
      </w:r>
      <w:bookmarkEnd w:id="0"/>
    </w:p>
    <w:p w14:paraId="1DC22776" w14:textId="77777777" w:rsidR="00E571E5" w:rsidRDefault="00000000" w:rsidP="001B063A">
      <w:pPr>
        <w:pStyle w:val="Body"/>
        <w:spacing w:after="120"/>
        <w:rPr>
          <w:b/>
          <w:bCs/>
          <w:sz w:val="24"/>
          <w:szCs w:val="24"/>
        </w:rPr>
      </w:pPr>
      <w:r>
        <w:rPr>
          <w:b/>
          <w:bCs/>
          <w:sz w:val="24"/>
          <w:szCs w:val="24"/>
          <w:lang w:val="en-US"/>
        </w:rPr>
        <w:t>To start a new WI the following must be in place:</w:t>
      </w:r>
    </w:p>
    <w:p w14:paraId="3C709EE0" w14:textId="77777777" w:rsidR="00E571E5" w:rsidRDefault="00000000" w:rsidP="001B063A">
      <w:pPr>
        <w:pStyle w:val="ListParagraph"/>
        <w:numPr>
          <w:ilvl w:val="0"/>
          <w:numId w:val="2"/>
        </w:numPr>
        <w:spacing w:after="0"/>
        <w:ind w:left="426" w:hanging="284"/>
      </w:pPr>
      <w:r>
        <w:t>At least 12 – 15 very interested people</w:t>
      </w:r>
    </w:p>
    <w:p w14:paraId="478BDC61" w14:textId="77777777" w:rsidR="00E571E5" w:rsidRDefault="00000000" w:rsidP="001B063A">
      <w:pPr>
        <w:pStyle w:val="ListParagraph"/>
        <w:numPr>
          <w:ilvl w:val="0"/>
          <w:numId w:val="2"/>
        </w:numPr>
        <w:spacing w:after="0"/>
        <w:ind w:left="426" w:hanging="284"/>
      </w:pPr>
      <w:r>
        <w:t>Somewhere to meet on a regular monthly basis</w:t>
      </w:r>
    </w:p>
    <w:p w14:paraId="5B924962" w14:textId="77777777" w:rsidR="00E571E5" w:rsidRDefault="00000000" w:rsidP="001B063A">
      <w:pPr>
        <w:pStyle w:val="ListParagraph"/>
        <w:numPr>
          <w:ilvl w:val="0"/>
          <w:numId w:val="2"/>
        </w:numPr>
        <w:spacing w:after="0"/>
        <w:ind w:left="426" w:hanging="284"/>
      </w:pPr>
      <w:r>
        <w:t>A time to meet</w:t>
      </w:r>
    </w:p>
    <w:p w14:paraId="16160DC5" w14:textId="77777777" w:rsidR="00E571E5" w:rsidRDefault="00000000" w:rsidP="001B063A">
      <w:pPr>
        <w:pStyle w:val="ListParagraph"/>
        <w:numPr>
          <w:ilvl w:val="0"/>
          <w:numId w:val="2"/>
        </w:numPr>
        <w:spacing w:after="0"/>
        <w:ind w:left="426" w:hanging="284"/>
      </w:pPr>
      <w:r>
        <w:t>Publicity for the Introductory Meeting</w:t>
      </w:r>
    </w:p>
    <w:p w14:paraId="671AF7E2" w14:textId="77777777" w:rsidR="00E571E5" w:rsidRDefault="00000000" w:rsidP="001B063A">
      <w:pPr>
        <w:pStyle w:val="ListParagraph"/>
        <w:numPr>
          <w:ilvl w:val="0"/>
          <w:numId w:val="2"/>
        </w:numPr>
        <w:spacing w:after="0"/>
        <w:ind w:left="426" w:hanging="284"/>
      </w:pPr>
      <w:r>
        <w:t>Someone to be the main point of contact</w:t>
      </w:r>
    </w:p>
    <w:p w14:paraId="10A49795" w14:textId="77777777" w:rsidR="00E571E5" w:rsidRDefault="00000000" w:rsidP="001B063A">
      <w:pPr>
        <w:pStyle w:val="ListParagraph"/>
        <w:numPr>
          <w:ilvl w:val="0"/>
          <w:numId w:val="2"/>
        </w:numPr>
        <w:ind w:left="426" w:hanging="284"/>
      </w:pPr>
      <w:r>
        <w:t xml:space="preserve">It is essential to contact the Federation </w:t>
      </w:r>
      <w:hyperlink r:id="rId8" w:history="1">
        <w:r>
          <w:rPr>
            <w:rStyle w:val="Hyperlink0"/>
          </w:rPr>
          <w:t>secretary@nottswi.org.uk</w:t>
        </w:r>
      </w:hyperlink>
      <w:r>
        <w:t xml:space="preserve">  for a WI Adviser to be booked to lead the meeting.</w:t>
      </w:r>
    </w:p>
    <w:p w14:paraId="1557F9FC" w14:textId="77777777" w:rsidR="00E571E5" w:rsidRDefault="00000000" w:rsidP="001B063A">
      <w:pPr>
        <w:pStyle w:val="Body"/>
        <w:spacing w:after="120"/>
        <w:rPr>
          <w:b/>
          <w:bCs/>
          <w:sz w:val="24"/>
          <w:szCs w:val="24"/>
        </w:rPr>
      </w:pPr>
      <w:r>
        <w:rPr>
          <w:b/>
          <w:bCs/>
          <w:sz w:val="24"/>
          <w:szCs w:val="24"/>
          <w:lang w:val="en-US"/>
        </w:rPr>
        <w:t>It would be helpful if:</w:t>
      </w:r>
    </w:p>
    <w:p w14:paraId="6B1DFDA1" w14:textId="77777777" w:rsidR="00E571E5" w:rsidRDefault="00000000" w:rsidP="001B063A">
      <w:pPr>
        <w:pStyle w:val="Body"/>
        <w:spacing w:after="120"/>
      </w:pPr>
      <w:r>
        <w:rPr>
          <w:lang w:val="en-US"/>
        </w:rPr>
        <w:t>There were at least 3 people within this group who would be on a committee</w:t>
      </w:r>
    </w:p>
    <w:p w14:paraId="7897F575" w14:textId="77777777" w:rsidR="00E571E5" w:rsidRDefault="00000000">
      <w:pPr>
        <w:pStyle w:val="Body"/>
        <w:spacing w:after="120"/>
      </w:pPr>
      <w:r>
        <w:rPr>
          <w:lang w:val="en-US"/>
        </w:rPr>
        <w:t>Other WIs in the area have been checked out or visited.</w:t>
      </w:r>
    </w:p>
    <w:p w14:paraId="78B07FF6" w14:textId="77777777" w:rsidR="00E571E5" w:rsidRDefault="00000000" w:rsidP="001B063A">
      <w:pPr>
        <w:pStyle w:val="Body"/>
        <w:spacing w:after="120"/>
      </w:pPr>
      <w:r>
        <w:rPr>
          <w:lang w:val="en-US"/>
        </w:rPr>
        <w:t>The group has ideas (plus any contacts) for the first 3 to 6 meetings</w:t>
      </w:r>
    </w:p>
    <w:p w14:paraId="262A0751" w14:textId="77777777" w:rsidR="00E571E5" w:rsidRDefault="00000000" w:rsidP="001B063A">
      <w:pPr>
        <w:pStyle w:val="Body"/>
        <w:spacing w:after="120"/>
        <w:rPr>
          <w:b/>
          <w:bCs/>
          <w:sz w:val="24"/>
          <w:szCs w:val="24"/>
        </w:rPr>
      </w:pPr>
      <w:r>
        <w:rPr>
          <w:b/>
          <w:bCs/>
          <w:sz w:val="24"/>
          <w:szCs w:val="24"/>
          <w:lang w:val="en-US"/>
        </w:rPr>
        <w:t>The County Federation covers the cost of:</w:t>
      </w:r>
    </w:p>
    <w:p w14:paraId="35676726" w14:textId="5D6E6B8A" w:rsidR="00E571E5" w:rsidRDefault="00000000" w:rsidP="001B063A">
      <w:pPr>
        <w:pStyle w:val="Body"/>
        <w:spacing w:after="0"/>
      </w:pPr>
      <w:r>
        <w:rPr>
          <w:lang w:val="en-US"/>
        </w:rPr>
        <w:t>The WI Advisers</w:t>
      </w:r>
      <w:r>
        <w:rPr>
          <w:rtl/>
        </w:rPr>
        <w:t xml:space="preserve">’ </w:t>
      </w:r>
      <w:r>
        <w:rPr>
          <w:lang w:val="en-US"/>
        </w:rPr>
        <w:t xml:space="preserve">and WI </w:t>
      </w:r>
      <w:r w:rsidR="001B063A">
        <w:rPr>
          <w:lang w:val="en-US"/>
        </w:rPr>
        <w:t>Supporters’</w:t>
      </w:r>
      <w:r>
        <w:rPr>
          <w:rtl/>
        </w:rPr>
        <w:t xml:space="preserve"> </w:t>
      </w:r>
      <w:r>
        <w:rPr>
          <w:lang w:val="en-US"/>
        </w:rPr>
        <w:t>travel expenses.</w:t>
      </w:r>
    </w:p>
    <w:p w14:paraId="5AECE389" w14:textId="77777777" w:rsidR="00E571E5" w:rsidRDefault="00000000" w:rsidP="001B063A">
      <w:pPr>
        <w:pStyle w:val="Body"/>
        <w:spacing w:after="120"/>
      </w:pPr>
      <w:r>
        <w:rPr>
          <w:lang w:val="en-US"/>
        </w:rPr>
        <w:t xml:space="preserve">The first 3 meetings of a proposed WI </w:t>
      </w:r>
      <w:r>
        <w:t xml:space="preserve">– </w:t>
      </w:r>
      <w:r>
        <w:rPr>
          <w:lang w:val="en-US"/>
        </w:rPr>
        <w:t xml:space="preserve">introductory, first, then formation; but it is good for the WI if attendees pay for their tea and a raffle ticket </w:t>
      </w:r>
      <w:r>
        <w:t xml:space="preserve">– </w:t>
      </w:r>
      <w:r>
        <w:rPr>
          <w:lang w:val="en-US"/>
        </w:rPr>
        <w:t xml:space="preserve">usually £1 each. A new WI has a budget from </w:t>
      </w:r>
      <w:proofErr w:type="gramStart"/>
      <w:r>
        <w:rPr>
          <w:lang w:val="en-US"/>
        </w:rPr>
        <w:t>Federation</w:t>
      </w:r>
      <w:proofErr w:type="gramEnd"/>
      <w:r>
        <w:rPr>
          <w:lang w:val="en-US"/>
        </w:rPr>
        <w:t xml:space="preserve"> [the amount will be advised] for these </w:t>
      </w:r>
      <w:r>
        <w:rPr>
          <w:b/>
          <w:bCs/>
          <w:lang w:val="en-US"/>
        </w:rPr>
        <w:t>three</w:t>
      </w:r>
      <w:r>
        <w:rPr>
          <w:lang w:val="en-US"/>
        </w:rPr>
        <w:t xml:space="preserve"> </w:t>
      </w:r>
      <w:proofErr w:type="gramStart"/>
      <w:r>
        <w:rPr>
          <w:lang w:val="en-US"/>
        </w:rPr>
        <w:t>exploratory</w:t>
      </w:r>
      <w:proofErr w:type="gramEnd"/>
      <w:r>
        <w:rPr>
          <w:lang w:val="en-US"/>
        </w:rPr>
        <w:t xml:space="preserve"> meetings [plus stationary]. The budget must cover all expenses including rent for hall, activities, speakers, items for refreshments etc. An invoice or receipt must be presented to </w:t>
      </w:r>
      <w:proofErr w:type="gramStart"/>
      <w:r>
        <w:rPr>
          <w:lang w:val="en-US"/>
        </w:rPr>
        <w:t>County</w:t>
      </w:r>
      <w:proofErr w:type="gramEnd"/>
      <w:r>
        <w:rPr>
          <w:lang w:val="en-US"/>
        </w:rPr>
        <w:t xml:space="preserve"> Office for payment.</w:t>
      </w:r>
    </w:p>
    <w:p w14:paraId="4CE1EA97" w14:textId="77777777" w:rsidR="00E571E5" w:rsidRDefault="00000000" w:rsidP="001B063A">
      <w:pPr>
        <w:pStyle w:val="Body"/>
        <w:spacing w:after="120"/>
        <w:rPr>
          <w:b/>
          <w:bCs/>
          <w:sz w:val="24"/>
          <w:szCs w:val="24"/>
        </w:rPr>
      </w:pPr>
      <w:r>
        <w:rPr>
          <w:b/>
          <w:bCs/>
          <w:sz w:val="24"/>
          <w:szCs w:val="24"/>
          <w:lang w:val="en-US"/>
        </w:rPr>
        <w:t xml:space="preserve">The new members </w:t>
      </w:r>
      <w:proofErr w:type="gramStart"/>
      <w:r>
        <w:rPr>
          <w:b/>
          <w:bCs/>
          <w:sz w:val="24"/>
          <w:szCs w:val="24"/>
          <w:lang w:val="en-US"/>
        </w:rPr>
        <w:t>have to</w:t>
      </w:r>
      <w:proofErr w:type="gramEnd"/>
      <w:r>
        <w:rPr>
          <w:b/>
          <w:bCs/>
          <w:sz w:val="24"/>
          <w:szCs w:val="24"/>
          <w:lang w:val="en-US"/>
        </w:rPr>
        <w:t xml:space="preserve"> decide:</w:t>
      </w:r>
    </w:p>
    <w:p w14:paraId="11F18B4F" w14:textId="77777777" w:rsidR="00E571E5" w:rsidRDefault="00000000" w:rsidP="001B063A">
      <w:pPr>
        <w:pStyle w:val="ListParagraph"/>
        <w:numPr>
          <w:ilvl w:val="0"/>
          <w:numId w:val="4"/>
        </w:numPr>
        <w:spacing w:after="0"/>
        <w:ind w:left="426" w:hanging="283"/>
      </w:pPr>
      <w:r>
        <w:t>The name of their WI</w:t>
      </w:r>
    </w:p>
    <w:p w14:paraId="7A7A111D" w14:textId="77777777" w:rsidR="00E571E5" w:rsidRDefault="00000000" w:rsidP="001B063A">
      <w:pPr>
        <w:pStyle w:val="ListParagraph"/>
        <w:numPr>
          <w:ilvl w:val="0"/>
          <w:numId w:val="4"/>
        </w:numPr>
        <w:spacing w:after="0"/>
        <w:ind w:left="426" w:hanging="283"/>
      </w:pPr>
      <w:r>
        <w:t>When and where they will meet</w:t>
      </w:r>
    </w:p>
    <w:p w14:paraId="37EF8750" w14:textId="77777777" w:rsidR="00E571E5" w:rsidRDefault="00000000" w:rsidP="001B063A">
      <w:pPr>
        <w:pStyle w:val="ListParagraph"/>
        <w:numPr>
          <w:ilvl w:val="0"/>
          <w:numId w:val="4"/>
        </w:numPr>
        <w:spacing w:after="0"/>
        <w:ind w:left="426" w:hanging="283"/>
      </w:pPr>
      <w:r>
        <w:t>The number on the committee</w:t>
      </w:r>
    </w:p>
    <w:p w14:paraId="7B26D29D" w14:textId="77777777" w:rsidR="00E571E5" w:rsidRDefault="00000000" w:rsidP="001B063A">
      <w:pPr>
        <w:pStyle w:val="ListParagraph"/>
        <w:numPr>
          <w:ilvl w:val="0"/>
          <w:numId w:val="4"/>
        </w:numPr>
        <w:spacing w:after="0"/>
        <w:ind w:left="426" w:hanging="283"/>
      </w:pPr>
      <w:r>
        <w:t>The number of Vice-presidents</w:t>
      </w:r>
    </w:p>
    <w:p w14:paraId="1B6AC6FA" w14:textId="77777777" w:rsidR="00E571E5" w:rsidRDefault="00000000" w:rsidP="001B063A">
      <w:pPr>
        <w:pStyle w:val="ListParagraph"/>
        <w:numPr>
          <w:ilvl w:val="0"/>
          <w:numId w:val="4"/>
        </w:numPr>
        <w:spacing w:after="0"/>
        <w:ind w:left="426" w:hanging="283"/>
      </w:pPr>
      <w:r>
        <w:t>The month of their Annual Meeting</w:t>
      </w:r>
    </w:p>
    <w:p w14:paraId="6A6014B2" w14:textId="77777777" w:rsidR="00E571E5" w:rsidRDefault="00000000" w:rsidP="001B063A">
      <w:pPr>
        <w:pStyle w:val="ListParagraph"/>
        <w:numPr>
          <w:ilvl w:val="0"/>
          <w:numId w:val="4"/>
        </w:numPr>
        <w:ind w:left="426" w:hanging="283"/>
      </w:pPr>
      <w:r>
        <w:t>Where to open a bank account.</w:t>
      </w:r>
    </w:p>
    <w:p w14:paraId="0306F37E" w14:textId="77777777" w:rsidR="00E571E5" w:rsidRDefault="00000000">
      <w:pPr>
        <w:pStyle w:val="Body"/>
        <w:spacing w:after="0"/>
      </w:pPr>
      <w:r>
        <w:rPr>
          <w:lang w:val="en-US"/>
        </w:rPr>
        <w:t xml:space="preserve"> (The Federation looks after all monies including subscriptions, until the new WI has a bank account. Cheques for subscriptions should be payable to Notts Federation of WIs) OR members may pay by</w:t>
      </w:r>
    </w:p>
    <w:p w14:paraId="3CB7E1CB" w14:textId="77777777" w:rsidR="00E571E5" w:rsidRDefault="00000000">
      <w:pPr>
        <w:pStyle w:val="Body"/>
      </w:pPr>
      <w:r w:rsidRPr="001B063A">
        <w:rPr>
          <w:b/>
          <w:bCs/>
          <w:lang w:val="en-US"/>
        </w:rPr>
        <w:t>BACS: NOTTS FED WI REDG CHARITY. SORT CODE: 05 06 22 ACCOUNT NO: 50342581</w:t>
      </w:r>
      <w:r>
        <w:rPr>
          <w:lang w:val="en-US"/>
        </w:rPr>
        <w:t xml:space="preserve"> Ref. the name of the new WI</w:t>
      </w:r>
    </w:p>
    <w:p w14:paraId="755E0B5A" w14:textId="77777777" w:rsidR="00E571E5" w:rsidRDefault="00000000">
      <w:pPr>
        <w:pStyle w:val="Body"/>
        <w:spacing w:after="120"/>
        <w:rPr>
          <w:b/>
          <w:bCs/>
          <w:sz w:val="24"/>
          <w:szCs w:val="24"/>
        </w:rPr>
      </w:pPr>
      <w:r>
        <w:rPr>
          <w:b/>
          <w:bCs/>
          <w:sz w:val="24"/>
          <w:szCs w:val="24"/>
          <w:lang w:val="en-US"/>
        </w:rPr>
        <w:t>Financing a new WI</w:t>
      </w:r>
    </w:p>
    <w:p w14:paraId="33E66E09" w14:textId="77777777" w:rsidR="00E571E5" w:rsidRDefault="00000000" w:rsidP="001B063A">
      <w:pPr>
        <w:pStyle w:val="Body"/>
        <w:spacing w:after="0"/>
      </w:pPr>
      <w:r>
        <w:rPr>
          <w:lang w:val="en-US"/>
        </w:rPr>
        <w:t xml:space="preserve">Once a bank account is opened a new WI keeps all the money raised, including subscriptions, during the actual year they are formed e.g. up to March of that year for the running of their WI. At the start of the new year, e.g. </w:t>
      </w:r>
      <w:proofErr w:type="gramStart"/>
      <w:r>
        <w:rPr>
          <w:lang w:val="en-US"/>
        </w:rPr>
        <w:t>April ,</w:t>
      </w:r>
      <w:proofErr w:type="gramEnd"/>
      <w:r>
        <w:rPr>
          <w:lang w:val="en-US"/>
        </w:rPr>
        <w:t xml:space="preserve"> [and subsequent years when subs are due] then half of the subscription, plus other costs, go to the Federation and National. </w:t>
      </w:r>
    </w:p>
    <w:p w14:paraId="2A18304E" w14:textId="77777777" w:rsidR="00E571E5" w:rsidRDefault="00000000">
      <w:pPr>
        <w:pStyle w:val="Body"/>
      </w:pPr>
      <w:r>
        <w:rPr>
          <w:lang w:val="en-US"/>
        </w:rPr>
        <w:t>A new WI is supported by members of the WI Support Team who will attend committee meetings and most monthly meetings for at least a year.</w:t>
      </w:r>
    </w:p>
    <w:sectPr w:rsidR="00E571E5">
      <w:headerReference w:type="default" r:id="rId9"/>
      <w:footerReference w:type="default" r:id="rId10"/>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C5C5" w14:textId="77777777" w:rsidR="00AF5696" w:rsidRDefault="00AF5696">
      <w:r>
        <w:separator/>
      </w:r>
    </w:p>
  </w:endnote>
  <w:endnote w:type="continuationSeparator" w:id="0">
    <w:p w14:paraId="72EC5E52" w14:textId="77777777" w:rsidR="00AF5696" w:rsidRDefault="00AF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115B" w14:textId="77777777" w:rsidR="00E571E5" w:rsidRDefault="00E571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420AA" w14:textId="77777777" w:rsidR="00AF5696" w:rsidRDefault="00AF5696">
      <w:r>
        <w:separator/>
      </w:r>
    </w:p>
  </w:footnote>
  <w:footnote w:type="continuationSeparator" w:id="0">
    <w:p w14:paraId="15DDBACE" w14:textId="77777777" w:rsidR="00AF5696" w:rsidRDefault="00AF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F474" w14:textId="77777777" w:rsidR="00E571E5" w:rsidRDefault="00E571E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EDA"/>
    <w:multiLevelType w:val="hybridMultilevel"/>
    <w:tmpl w:val="0818D6EA"/>
    <w:numStyleLink w:val="ImportedStyle2"/>
  </w:abstractNum>
  <w:abstractNum w:abstractNumId="1" w15:restartNumberingAfterBreak="0">
    <w:nsid w:val="0C1E0AE1"/>
    <w:multiLevelType w:val="hybridMultilevel"/>
    <w:tmpl w:val="0818D6EA"/>
    <w:styleLink w:val="ImportedStyle2"/>
    <w:lvl w:ilvl="0" w:tplc="83EC9D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ED1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FA7A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92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2C4B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87B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A26B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E20D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502B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4C56E1"/>
    <w:multiLevelType w:val="hybridMultilevel"/>
    <w:tmpl w:val="9A821DCE"/>
    <w:styleLink w:val="ImportedStyle1"/>
    <w:lvl w:ilvl="0" w:tplc="AB72DD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ECC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0ABA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14FC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3CB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8C80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FC90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AA53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DE10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9BE73D6"/>
    <w:multiLevelType w:val="hybridMultilevel"/>
    <w:tmpl w:val="9A821DCE"/>
    <w:numStyleLink w:val="ImportedStyle1"/>
  </w:abstractNum>
  <w:num w:numId="1" w16cid:durableId="1880046835">
    <w:abstractNumId w:val="2"/>
  </w:num>
  <w:num w:numId="2" w16cid:durableId="303898812">
    <w:abstractNumId w:val="3"/>
  </w:num>
  <w:num w:numId="3" w16cid:durableId="1741756140">
    <w:abstractNumId w:val="1"/>
  </w:num>
  <w:num w:numId="4" w16cid:durableId="177342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E5"/>
    <w:rsid w:val="001B063A"/>
    <w:rsid w:val="00675F03"/>
    <w:rsid w:val="00AF5696"/>
    <w:rsid w:val="00E57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5150"/>
  <w15:docId w15:val="{A65A6668-0E8B-4E12-92D3-9FD68505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cretary@nottswi.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Bailey</cp:lastModifiedBy>
  <cp:revision>2</cp:revision>
  <dcterms:created xsi:type="dcterms:W3CDTF">2025-07-23T14:22:00Z</dcterms:created>
  <dcterms:modified xsi:type="dcterms:W3CDTF">2025-07-23T14:22:00Z</dcterms:modified>
</cp:coreProperties>
</file>